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906" w:rsidRDefault="00BE3B7D">
      <w:pPr>
        <w:jc w:val="center"/>
        <w:rPr>
          <w:rFonts w:ascii="宋体" w:eastAsia="宋体" w:hAnsi="宋体" w:cs="宋体"/>
          <w:b/>
          <w:bCs/>
          <w:sz w:val="30"/>
          <w:szCs w:val="30"/>
        </w:rPr>
      </w:pPr>
      <w:r>
        <w:rPr>
          <w:rFonts w:ascii="宋体" w:eastAsia="宋体" w:hAnsi="宋体" w:cs="宋体" w:hint="eastAsia"/>
          <w:b/>
          <w:bCs/>
          <w:sz w:val="30"/>
          <w:szCs w:val="30"/>
        </w:rPr>
        <w:t>专家评审意见</w:t>
      </w:r>
    </w:p>
    <w:p w:rsidR="00624906" w:rsidRDefault="00624906">
      <w:pPr>
        <w:spacing w:line="360" w:lineRule="auto"/>
        <w:ind w:firstLine="600"/>
        <w:jc w:val="left"/>
        <w:rPr>
          <w:rFonts w:asciiTheme="minorEastAsia" w:hAnsiTheme="minorEastAsia" w:cstheme="minorEastAsia"/>
          <w:sz w:val="24"/>
          <w:szCs w:val="24"/>
          <w:lang w:bidi="ar"/>
        </w:rPr>
      </w:pPr>
    </w:p>
    <w:p w:rsidR="00624906" w:rsidRDefault="00BE3B7D">
      <w:pPr>
        <w:spacing w:line="360" w:lineRule="auto"/>
        <w:ind w:firstLine="600"/>
        <w:jc w:val="left"/>
        <w:rPr>
          <w:rFonts w:asciiTheme="minorEastAsia" w:hAnsiTheme="minorEastAsia" w:cstheme="minorEastAsia"/>
          <w:sz w:val="24"/>
          <w:szCs w:val="24"/>
          <w:lang w:bidi="ar"/>
        </w:rPr>
      </w:pPr>
      <w:r>
        <w:rPr>
          <w:rFonts w:asciiTheme="minorEastAsia" w:hAnsiTheme="minorEastAsia" w:cstheme="minorEastAsia" w:hint="eastAsia"/>
          <w:sz w:val="24"/>
          <w:szCs w:val="24"/>
          <w:lang w:bidi="ar"/>
        </w:rPr>
        <w:t>根据《广东省学位委员会办公室关于做好2017年新增学士学位授予专业备案工作的通知》（粤学位办〔2016〕40号）等的文件精神和要求，学校为</w:t>
      </w:r>
      <w:r w:rsidR="00FB74BD">
        <w:rPr>
          <w:rFonts w:asciiTheme="minorEastAsia" w:hAnsiTheme="minorEastAsia" w:cstheme="minorEastAsia" w:hint="eastAsia"/>
          <w:sz w:val="24"/>
          <w:szCs w:val="24"/>
          <w:lang w:bidi="ar"/>
        </w:rPr>
        <w:t>软件工程</w:t>
      </w:r>
      <w:r>
        <w:rPr>
          <w:rFonts w:asciiTheme="minorEastAsia" w:hAnsiTheme="minorEastAsia" w:cstheme="minorEastAsia" w:hint="eastAsia"/>
          <w:sz w:val="24"/>
          <w:szCs w:val="24"/>
          <w:lang w:bidi="ar"/>
        </w:rPr>
        <w:t>专业聘请了4位知名的同行专家及1位本校教育管理专家组成专家组，对申报专业进行评审论证。</w:t>
      </w:r>
    </w:p>
    <w:p w:rsidR="00624906" w:rsidRDefault="00BE3B7D">
      <w:pPr>
        <w:spacing w:line="360" w:lineRule="auto"/>
        <w:ind w:firstLine="600"/>
        <w:jc w:val="left"/>
        <w:rPr>
          <w:rFonts w:asciiTheme="minorEastAsia" w:hAnsiTheme="minorEastAsia" w:cstheme="minorEastAsia"/>
          <w:sz w:val="24"/>
          <w:szCs w:val="24"/>
          <w:lang w:bidi="ar"/>
        </w:rPr>
      </w:pPr>
      <w:r>
        <w:rPr>
          <w:rFonts w:asciiTheme="minorEastAsia" w:hAnsiTheme="minorEastAsia" w:cstheme="minorEastAsia" w:hint="eastAsia"/>
          <w:sz w:val="24"/>
          <w:szCs w:val="24"/>
          <w:lang w:bidi="ar"/>
        </w:rPr>
        <w:t>一、专家的基本情况</w:t>
      </w:r>
    </w:p>
    <w:p w:rsidR="00FB74BD" w:rsidRPr="00FB74BD" w:rsidRDefault="00FB74BD" w:rsidP="00FB74BD">
      <w:pPr>
        <w:spacing w:line="360" w:lineRule="auto"/>
        <w:ind w:firstLine="600"/>
        <w:jc w:val="left"/>
        <w:rPr>
          <w:rFonts w:asciiTheme="minorEastAsia" w:hAnsiTheme="minorEastAsia" w:cstheme="minorEastAsia"/>
          <w:sz w:val="24"/>
          <w:szCs w:val="24"/>
          <w:lang w:bidi="ar"/>
        </w:rPr>
      </w:pPr>
      <w:r w:rsidRPr="00FB74BD">
        <w:rPr>
          <w:rFonts w:asciiTheme="minorEastAsia" w:hAnsiTheme="minorEastAsia" w:cstheme="minorEastAsia" w:hint="eastAsia"/>
          <w:sz w:val="24"/>
          <w:szCs w:val="24"/>
          <w:lang w:bidi="ar"/>
        </w:rPr>
        <w:t>黄翰教授（华南理工大学软件学院院长，广东省本科高校软件工程专业教学指导委员会主任，博士研究生导师）</w:t>
      </w:r>
    </w:p>
    <w:p w:rsidR="00FB74BD" w:rsidRPr="00FB74BD" w:rsidRDefault="00FB74BD" w:rsidP="00FB74BD">
      <w:pPr>
        <w:spacing w:line="360" w:lineRule="auto"/>
        <w:ind w:firstLine="600"/>
        <w:jc w:val="left"/>
        <w:rPr>
          <w:rFonts w:asciiTheme="minorEastAsia" w:hAnsiTheme="minorEastAsia" w:cstheme="minorEastAsia"/>
          <w:sz w:val="24"/>
          <w:szCs w:val="24"/>
          <w:lang w:bidi="ar"/>
        </w:rPr>
      </w:pPr>
      <w:r w:rsidRPr="00FB74BD">
        <w:rPr>
          <w:rFonts w:asciiTheme="minorEastAsia" w:hAnsiTheme="minorEastAsia" w:cstheme="minorEastAsia" w:hint="eastAsia"/>
          <w:sz w:val="24"/>
          <w:szCs w:val="24"/>
          <w:lang w:bidi="ar"/>
        </w:rPr>
        <w:t>胡成全教授（吉林大学计算机科学与技术学院教授，国家级物联网虚拟仿真实验中心主任，教育部工程教育专业认证专家，硕士研究生导师）</w:t>
      </w:r>
    </w:p>
    <w:p w:rsidR="00FB74BD" w:rsidRPr="00FB74BD" w:rsidRDefault="00FB74BD" w:rsidP="00FB74BD">
      <w:pPr>
        <w:spacing w:line="360" w:lineRule="auto"/>
        <w:ind w:firstLine="600"/>
        <w:jc w:val="left"/>
        <w:rPr>
          <w:rFonts w:asciiTheme="minorEastAsia" w:hAnsiTheme="minorEastAsia" w:cstheme="minorEastAsia"/>
          <w:sz w:val="24"/>
          <w:szCs w:val="24"/>
          <w:lang w:bidi="ar"/>
        </w:rPr>
      </w:pPr>
      <w:r w:rsidRPr="00FB74BD">
        <w:rPr>
          <w:rFonts w:asciiTheme="minorEastAsia" w:hAnsiTheme="minorEastAsia" w:cstheme="minorEastAsia" w:hint="eastAsia"/>
          <w:sz w:val="24"/>
          <w:szCs w:val="24"/>
          <w:lang w:bidi="ar"/>
        </w:rPr>
        <w:t>韩国强教授（华南理工大学计算机科学与工程学院教授，博士研究生导师）</w:t>
      </w:r>
    </w:p>
    <w:p w:rsidR="00FB74BD" w:rsidRPr="00FB74BD" w:rsidRDefault="00FB74BD" w:rsidP="00FB74BD">
      <w:pPr>
        <w:spacing w:line="360" w:lineRule="auto"/>
        <w:ind w:firstLine="600"/>
        <w:jc w:val="left"/>
        <w:rPr>
          <w:rFonts w:asciiTheme="minorEastAsia" w:hAnsiTheme="minorEastAsia" w:cstheme="minorEastAsia"/>
          <w:sz w:val="24"/>
          <w:szCs w:val="24"/>
          <w:lang w:bidi="ar"/>
        </w:rPr>
      </w:pPr>
      <w:proofErr w:type="gramStart"/>
      <w:r w:rsidRPr="00FB74BD">
        <w:rPr>
          <w:rFonts w:asciiTheme="minorEastAsia" w:hAnsiTheme="minorEastAsia" w:cstheme="minorEastAsia" w:hint="eastAsia"/>
          <w:sz w:val="24"/>
          <w:szCs w:val="24"/>
          <w:lang w:bidi="ar"/>
        </w:rPr>
        <w:t>冯</w:t>
      </w:r>
      <w:proofErr w:type="gramEnd"/>
      <w:r w:rsidRPr="00FB74BD">
        <w:rPr>
          <w:rFonts w:asciiTheme="minorEastAsia" w:hAnsiTheme="minorEastAsia" w:cstheme="minorEastAsia" w:hint="eastAsia"/>
          <w:sz w:val="24"/>
          <w:szCs w:val="24"/>
          <w:lang w:bidi="ar"/>
        </w:rPr>
        <w:t>开平教授（广东工业大学计算机学院教授，硕士研究生导师）</w:t>
      </w:r>
    </w:p>
    <w:p w:rsidR="00FB74BD" w:rsidRDefault="00FB74BD" w:rsidP="00FB74BD">
      <w:pPr>
        <w:spacing w:line="360" w:lineRule="auto"/>
        <w:ind w:firstLine="600"/>
        <w:jc w:val="left"/>
        <w:rPr>
          <w:rFonts w:asciiTheme="minorEastAsia" w:hAnsiTheme="minorEastAsia" w:cstheme="minorEastAsia"/>
          <w:sz w:val="24"/>
          <w:szCs w:val="24"/>
          <w:lang w:bidi="ar"/>
        </w:rPr>
      </w:pPr>
      <w:r w:rsidRPr="00FB74BD">
        <w:rPr>
          <w:rFonts w:asciiTheme="minorEastAsia" w:hAnsiTheme="minorEastAsia" w:cstheme="minorEastAsia" w:hint="eastAsia"/>
          <w:sz w:val="24"/>
          <w:szCs w:val="24"/>
          <w:lang w:bidi="ar"/>
        </w:rPr>
        <w:t>陈建新教授（原湖北工程学院计算机学院院长、现广东培正学院教学督导</w:t>
      </w:r>
      <w:proofErr w:type="gramStart"/>
      <w:r w:rsidRPr="00FB74BD">
        <w:rPr>
          <w:rFonts w:asciiTheme="minorEastAsia" w:hAnsiTheme="minorEastAsia" w:cstheme="minorEastAsia" w:hint="eastAsia"/>
          <w:sz w:val="24"/>
          <w:szCs w:val="24"/>
          <w:lang w:bidi="ar"/>
        </w:rPr>
        <w:t>与评建办</w:t>
      </w:r>
      <w:proofErr w:type="gramEnd"/>
      <w:r w:rsidRPr="00FB74BD">
        <w:rPr>
          <w:rFonts w:asciiTheme="minorEastAsia" w:hAnsiTheme="minorEastAsia" w:cstheme="minorEastAsia" w:hint="eastAsia"/>
          <w:sz w:val="24"/>
          <w:szCs w:val="24"/>
          <w:lang w:bidi="ar"/>
        </w:rPr>
        <w:t>教育教学督导，教育管理专家）</w:t>
      </w:r>
    </w:p>
    <w:p w:rsidR="00624906" w:rsidRDefault="00BE3B7D">
      <w:pPr>
        <w:spacing w:line="360" w:lineRule="auto"/>
        <w:ind w:firstLine="600"/>
        <w:jc w:val="left"/>
        <w:rPr>
          <w:rFonts w:asciiTheme="minorEastAsia" w:hAnsiTheme="minorEastAsia" w:cstheme="minorEastAsia"/>
          <w:sz w:val="24"/>
          <w:szCs w:val="24"/>
          <w:lang w:bidi="ar"/>
        </w:rPr>
      </w:pPr>
      <w:r>
        <w:rPr>
          <w:rFonts w:asciiTheme="minorEastAsia" w:hAnsiTheme="minorEastAsia" w:cstheme="minorEastAsia" w:hint="eastAsia"/>
          <w:sz w:val="24"/>
          <w:szCs w:val="24"/>
          <w:lang w:bidi="ar"/>
        </w:rPr>
        <w:t>二、论证方式和评审意见</w:t>
      </w:r>
    </w:p>
    <w:p w:rsidR="00624906" w:rsidRDefault="00BE3B7D">
      <w:pPr>
        <w:spacing w:line="360" w:lineRule="auto"/>
        <w:ind w:firstLine="600"/>
        <w:jc w:val="left"/>
        <w:rPr>
          <w:rFonts w:asciiTheme="minorEastAsia" w:hAnsiTheme="minorEastAsia" w:cstheme="minorEastAsia"/>
          <w:sz w:val="24"/>
          <w:szCs w:val="24"/>
          <w:lang w:bidi="ar"/>
        </w:rPr>
      </w:pPr>
      <w:r>
        <w:rPr>
          <w:rFonts w:asciiTheme="minorEastAsia" w:hAnsiTheme="minorEastAsia" w:cstheme="minorEastAsia" w:hint="eastAsia"/>
          <w:sz w:val="24"/>
          <w:szCs w:val="24"/>
          <w:lang w:bidi="ar"/>
        </w:rPr>
        <w:t>依据新增学士学位授予专业应具备的基本条件，按照国家和区域经济社会发展的需要，结合学校学科特色发展，对</w:t>
      </w:r>
      <w:r w:rsidR="00FB74BD">
        <w:rPr>
          <w:rFonts w:asciiTheme="minorEastAsia" w:hAnsiTheme="minorEastAsia" w:cstheme="minorEastAsia" w:hint="eastAsia"/>
          <w:sz w:val="24"/>
          <w:szCs w:val="24"/>
          <w:lang w:bidi="ar"/>
        </w:rPr>
        <w:t>软件工程专业</w:t>
      </w:r>
      <w:r>
        <w:rPr>
          <w:rFonts w:asciiTheme="minorEastAsia" w:hAnsiTheme="minorEastAsia" w:cstheme="minorEastAsia" w:hint="eastAsia"/>
          <w:sz w:val="24"/>
          <w:szCs w:val="24"/>
          <w:lang w:bidi="ar"/>
        </w:rPr>
        <w:t>的《简况表》进行了通讯评审，采取书面形式进行论证。评审结果如下：</w:t>
      </w:r>
    </w:p>
    <w:p w:rsidR="00624906" w:rsidRDefault="00BE3B7D">
      <w:pPr>
        <w:spacing w:line="360" w:lineRule="auto"/>
        <w:ind w:firstLine="600"/>
        <w:jc w:val="left"/>
        <w:rPr>
          <w:rFonts w:asciiTheme="minorEastAsia" w:hAnsiTheme="minorEastAsia" w:cstheme="minorEastAsia"/>
          <w:sz w:val="24"/>
          <w:szCs w:val="24"/>
          <w:lang w:bidi="ar"/>
        </w:rPr>
      </w:pPr>
      <w:r>
        <w:rPr>
          <w:rFonts w:asciiTheme="minorEastAsia" w:hAnsiTheme="minorEastAsia" w:cstheme="minorEastAsia" w:hint="eastAsia"/>
          <w:sz w:val="24"/>
          <w:szCs w:val="24"/>
          <w:lang w:bidi="ar"/>
        </w:rPr>
        <w:t>五名教授的评审结果为</w:t>
      </w:r>
      <w:r w:rsidR="00513A48">
        <w:rPr>
          <w:rFonts w:asciiTheme="minorEastAsia" w:hAnsiTheme="minorEastAsia" w:cstheme="minorEastAsia" w:hint="eastAsia"/>
          <w:sz w:val="24"/>
          <w:szCs w:val="24"/>
          <w:lang w:bidi="ar"/>
        </w:rPr>
        <w:t>2</w:t>
      </w:r>
      <w:r w:rsidR="0040008A">
        <w:rPr>
          <w:rFonts w:asciiTheme="minorEastAsia" w:hAnsiTheme="minorEastAsia" w:cstheme="minorEastAsia" w:hint="eastAsia"/>
          <w:sz w:val="24"/>
          <w:szCs w:val="24"/>
          <w:lang w:bidi="ar"/>
        </w:rPr>
        <w:t>个</w:t>
      </w:r>
      <w:r>
        <w:rPr>
          <w:rFonts w:asciiTheme="minorEastAsia" w:hAnsiTheme="minorEastAsia" w:cstheme="minorEastAsia" w:hint="eastAsia"/>
          <w:sz w:val="24"/>
          <w:szCs w:val="24"/>
          <w:lang w:bidi="ar"/>
        </w:rPr>
        <w:t>优秀</w:t>
      </w:r>
      <w:r w:rsidR="0040008A">
        <w:rPr>
          <w:rFonts w:asciiTheme="minorEastAsia" w:hAnsiTheme="minorEastAsia" w:cstheme="minorEastAsia" w:hint="eastAsia"/>
          <w:sz w:val="24"/>
          <w:szCs w:val="24"/>
          <w:lang w:bidi="ar"/>
        </w:rPr>
        <w:t>，</w:t>
      </w:r>
      <w:r w:rsidR="00513A48">
        <w:rPr>
          <w:rFonts w:asciiTheme="minorEastAsia" w:hAnsiTheme="minorEastAsia" w:cstheme="minorEastAsia" w:hint="eastAsia"/>
          <w:sz w:val="24"/>
          <w:szCs w:val="24"/>
          <w:lang w:bidi="ar"/>
        </w:rPr>
        <w:t>3</w:t>
      </w:r>
      <w:r w:rsidR="0040008A">
        <w:rPr>
          <w:rFonts w:asciiTheme="minorEastAsia" w:hAnsiTheme="minorEastAsia" w:cstheme="minorEastAsia" w:hint="eastAsia"/>
          <w:sz w:val="24"/>
          <w:szCs w:val="24"/>
          <w:lang w:bidi="ar"/>
        </w:rPr>
        <w:t>个合格</w:t>
      </w:r>
      <w:bookmarkStart w:id="0" w:name="_GoBack"/>
      <w:bookmarkEnd w:id="0"/>
      <w:r>
        <w:rPr>
          <w:rFonts w:asciiTheme="minorEastAsia" w:hAnsiTheme="minorEastAsia" w:cstheme="minorEastAsia" w:hint="eastAsia"/>
          <w:sz w:val="24"/>
          <w:szCs w:val="24"/>
          <w:lang w:bidi="ar"/>
        </w:rPr>
        <w:t>，详见《简况表》之</w:t>
      </w:r>
      <w:r w:rsidR="0040008A">
        <w:rPr>
          <w:rFonts w:asciiTheme="minorEastAsia" w:hAnsiTheme="minorEastAsia" w:cstheme="minorEastAsia" w:hint="eastAsia"/>
          <w:sz w:val="24"/>
          <w:szCs w:val="24"/>
          <w:lang w:bidi="ar"/>
        </w:rPr>
        <w:t>47-51</w:t>
      </w:r>
      <w:r>
        <w:rPr>
          <w:rFonts w:asciiTheme="minorEastAsia" w:hAnsiTheme="minorEastAsia" w:cstheme="minorEastAsia" w:hint="eastAsia"/>
          <w:sz w:val="24"/>
          <w:szCs w:val="24"/>
          <w:lang w:bidi="ar"/>
        </w:rPr>
        <w:t>页。</w:t>
      </w:r>
    </w:p>
    <w:sectPr w:rsidR="00624906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7EBB" w:rsidRDefault="00977EBB" w:rsidP="00650A63">
      <w:r>
        <w:separator/>
      </w:r>
    </w:p>
  </w:endnote>
  <w:endnote w:type="continuationSeparator" w:id="0">
    <w:p w:rsidR="00977EBB" w:rsidRDefault="00977EBB" w:rsidP="00650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7EBB" w:rsidRDefault="00977EBB" w:rsidP="00650A63">
      <w:r>
        <w:separator/>
      </w:r>
    </w:p>
  </w:footnote>
  <w:footnote w:type="continuationSeparator" w:id="0">
    <w:p w:rsidR="00977EBB" w:rsidRDefault="00977EBB" w:rsidP="00650A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A63" w:rsidRDefault="00650A63" w:rsidP="00692F6E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96C26"/>
    <w:rsid w:val="000C1A21"/>
    <w:rsid w:val="00172A27"/>
    <w:rsid w:val="001B2CE7"/>
    <w:rsid w:val="001B2F88"/>
    <w:rsid w:val="002300D0"/>
    <w:rsid w:val="00316B98"/>
    <w:rsid w:val="003947F8"/>
    <w:rsid w:val="003F2431"/>
    <w:rsid w:val="0040008A"/>
    <w:rsid w:val="004E4DBE"/>
    <w:rsid w:val="004E6BA6"/>
    <w:rsid w:val="00513A48"/>
    <w:rsid w:val="00576C13"/>
    <w:rsid w:val="00594615"/>
    <w:rsid w:val="00624906"/>
    <w:rsid w:val="00650A63"/>
    <w:rsid w:val="0067579B"/>
    <w:rsid w:val="00692F6E"/>
    <w:rsid w:val="007D4397"/>
    <w:rsid w:val="00977EBB"/>
    <w:rsid w:val="00992021"/>
    <w:rsid w:val="00AB1045"/>
    <w:rsid w:val="00AD36A6"/>
    <w:rsid w:val="00BE3B7D"/>
    <w:rsid w:val="00C0323A"/>
    <w:rsid w:val="00C2339D"/>
    <w:rsid w:val="00D923EB"/>
    <w:rsid w:val="00F45524"/>
    <w:rsid w:val="00F62545"/>
    <w:rsid w:val="00FB74BD"/>
    <w:rsid w:val="00FE0CCF"/>
    <w:rsid w:val="022246F5"/>
    <w:rsid w:val="0D016D0E"/>
    <w:rsid w:val="22376EE3"/>
    <w:rsid w:val="27A4314A"/>
    <w:rsid w:val="28D75BDD"/>
    <w:rsid w:val="2B35278F"/>
    <w:rsid w:val="2E7572E5"/>
    <w:rsid w:val="2ED7759F"/>
    <w:rsid w:val="32DA345A"/>
    <w:rsid w:val="422D152F"/>
    <w:rsid w:val="48A72245"/>
    <w:rsid w:val="4CCE2CD0"/>
    <w:rsid w:val="4F957071"/>
    <w:rsid w:val="53D278AA"/>
    <w:rsid w:val="54A37588"/>
    <w:rsid w:val="58BD123E"/>
    <w:rsid w:val="59ED2925"/>
    <w:rsid w:val="5C2C3630"/>
    <w:rsid w:val="6A64204E"/>
    <w:rsid w:val="723D57DF"/>
    <w:rsid w:val="731D170C"/>
    <w:rsid w:val="775140F4"/>
    <w:rsid w:val="78AD452B"/>
    <w:rsid w:val="7AC80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nhideWhenUsed="1" w:qFormat="1"/>
    <w:lsdException w:name="heading 5" w:unhideWhenUsed="1" w:qFormat="1"/>
    <w:lsdException w:name="heading 6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color w:val="000000" w:themeColor="text1"/>
      <w:spacing w:val="15"/>
      <w:kern w:val="2"/>
      <w:sz w:val="18"/>
      <w:szCs w:val="18"/>
    </w:rPr>
  </w:style>
  <w:style w:type="paragraph" w:styleId="4">
    <w:name w:val="heading 4"/>
    <w:basedOn w:val="a"/>
    <w:next w:val="a"/>
    <w:unhideWhenUsed/>
    <w:qFormat/>
    <w:pPr>
      <w:keepNext/>
      <w:keepLines/>
      <w:spacing w:line="360" w:lineRule="auto"/>
      <w:ind w:firstLineChars="200" w:firstLine="720"/>
      <w:outlineLvl w:val="3"/>
    </w:pPr>
    <w:rPr>
      <w:rFonts w:ascii="Arial" w:eastAsia="黑体" w:hAnsi="Arial"/>
      <w:sz w:val="30"/>
    </w:rPr>
  </w:style>
  <w:style w:type="paragraph" w:styleId="5">
    <w:name w:val="heading 5"/>
    <w:basedOn w:val="a"/>
    <w:next w:val="a"/>
    <w:unhideWhenUsed/>
    <w:qFormat/>
    <w:pPr>
      <w:keepNext/>
      <w:keepLines/>
      <w:spacing w:line="360" w:lineRule="auto"/>
      <w:ind w:firstLineChars="200" w:firstLine="720"/>
      <w:outlineLvl w:val="4"/>
    </w:pPr>
    <w:rPr>
      <w:rFonts w:ascii="Times New Roman" w:eastAsia="黑体" w:hAnsi="Times New Roman"/>
      <w:b/>
      <w:sz w:val="28"/>
    </w:rPr>
  </w:style>
  <w:style w:type="paragraph" w:styleId="6">
    <w:name w:val="heading 6"/>
    <w:basedOn w:val="a"/>
    <w:next w:val="a"/>
    <w:unhideWhenUsed/>
    <w:qFormat/>
    <w:pPr>
      <w:keepNext/>
      <w:keepLines/>
      <w:spacing w:line="360" w:lineRule="auto"/>
      <w:ind w:firstLineChars="200" w:firstLine="720"/>
      <w:outlineLvl w:val="5"/>
    </w:pPr>
    <w:rPr>
      <w:rFonts w:ascii="Arial" w:eastAsia="黑体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</w:style>
  <w:style w:type="paragraph" w:customStyle="1" w:styleId="50">
    <w:name w:val="样式5"/>
    <w:basedOn w:val="a"/>
    <w:qFormat/>
    <w:pPr>
      <w:spacing w:line="360" w:lineRule="auto"/>
      <w:ind w:leftChars="100" w:left="100" w:firstLineChars="200" w:firstLine="720"/>
    </w:pPr>
    <w:rPr>
      <w:rFonts w:ascii="Times New Roman" w:eastAsia="黑体" w:hAnsi="Times New Roman"/>
      <w:sz w:val="28"/>
    </w:rPr>
  </w:style>
  <w:style w:type="paragraph" w:customStyle="1" w:styleId="40">
    <w:name w:val="样式4"/>
    <w:basedOn w:val="a"/>
    <w:qFormat/>
    <w:pPr>
      <w:spacing w:line="360" w:lineRule="auto"/>
      <w:ind w:leftChars="300" w:left="420" w:firstLineChars="200" w:firstLine="720"/>
    </w:pPr>
    <w:rPr>
      <w:rFonts w:ascii="Times New Roman" w:eastAsia="黑体" w:hAnsi="Times New Roman"/>
      <w:b/>
      <w:kern w:val="44"/>
      <w:sz w:val="30"/>
    </w:rPr>
  </w:style>
  <w:style w:type="paragraph" w:customStyle="1" w:styleId="60">
    <w:name w:val="样式6"/>
    <w:basedOn w:val="6"/>
    <w:qFormat/>
    <w:pPr>
      <w:ind w:leftChars="100" w:left="100"/>
    </w:pPr>
  </w:style>
  <w:style w:type="character" w:customStyle="1" w:styleId="Char0">
    <w:name w:val="页眉 Char"/>
    <w:basedOn w:val="a0"/>
    <w:link w:val="a4"/>
    <w:qFormat/>
    <w:rPr>
      <w:color w:val="000000" w:themeColor="text1"/>
      <w:spacing w:val="15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color w:val="000000" w:themeColor="text1"/>
      <w:spacing w:val="15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nhideWhenUsed="1" w:qFormat="1"/>
    <w:lsdException w:name="heading 5" w:unhideWhenUsed="1" w:qFormat="1"/>
    <w:lsdException w:name="heading 6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color w:val="000000" w:themeColor="text1"/>
      <w:spacing w:val="15"/>
      <w:kern w:val="2"/>
      <w:sz w:val="18"/>
      <w:szCs w:val="18"/>
    </w:rPr>
  </w:style>
  <w:style w:type="paragraph" w:styleId="4">
    <w:name w:val="heading 4"/>
    <w:basedOn w:val="a"/>
    <w:next w:val="a"/>
    <w:unhideWhenUsed/>
    <w:qFormat/>
    <w:pPr>
      <w:keepNext/>
      <w:keepLines/>
      <w:spacing w:line="360" w:lineRule="auto"/>
      <w:ind w:firstLineChars="200" w:firstLine="720"/>
      <w:outlineLvl w:val="3"/>
    </w:pPr>
    <w:rPr>
      <w:rFonts w:ascii="Arial" w:eastAsia="黑体" w:hAnsi="Arial"/>
      <w:sz w:val="30"/>
    </w:rPr>
  </w:style>
  <w:style w:type="paragraph" w:styleId="5">
    <w:name w:val="heading 5"/>
    <w:basedOn w:val="a"/>
    <w:next w:val="a"/>
    <w:unhideWhenUsed/>
    <w:qFormat/>
    <w:pPr>
      <w:keepNext/>
      <w:keepLines/>
      <w:spacing w:line="360" w:lineRule="auto"/>
      <w:ind w:firstLineChars="200" w:firstLine="720"/>
      <w:outlineLvl w:val="4"/>
    </w:pPr>
    <w:rPr>
      <w:rFonts w:ascii="Times New Roman" w:eastAsia="黑体" w:hAnsi="Times New Roman"/>
      <w:b/>
      <w:sz w:val="28"/>
    </w:rPr>
  </w:style>
  <w:style w:type="paragraph" w:styleId="6">
    <w:name w:val="heading 6"/>
    <w:basedOn w:val="a"/>
    <w:next w:val="a"/>
    <w:unhideWhenUsed/>
    <w:qFormat/>
    <w:pPr>
      <w:keepNext/>
      <w:keepLines/>
      <w:spacing w:line="360" w:lineRule="auto"/>
      <w:ind w:firstLineChars="200" w:firstLine="720"/>
      <w:outlineLvl w:val="5"/>
    </w:pPr>
    <w:rPr>
      <w:rFonts w:ascii="Arial" w:eastAsia="黑体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</w:style>
  <w:style w:type="paragraph" w:customStyle="1" w:styleId="50">
    <w:name w:val="样式5"/>
    <w:basedOn w:val="a"/>
    <w:qFormat/>
    <w:pPr>
      <w:spacing w:line="360" w:lineRule="auto"/>
      <w:ind w:leftChars="100" w:left="100" w:firstLineChars="200" w:firstLine="720"/>
    </w:pPr>
    <w:rPr>
      <w:rFonts w:ascii="Times New Roman" w:eastAsia="黑体" w:hAnsi="Times New Roman"/>
      <w:sz w:val="28"/>
    </w:rPr>
  </w:style>
  <w:style w:type="paragraph" w:customStyle="1" w:styleId="40">
    <w:name w:val="样式4"/>
    <w:basedOn w:val="a"/>
    <w:qFormat/>
    <w:pPr>
      <w:spacing w:line="360" w:lineRule="auto"/>
      <w:ind w:leftChars="300" w:left="420" w:firstLineChars="200" w:firstLine="720"/>
    </w:pPr>
    <w:rPr>
      <w:rFonts w:ascii="Times New Roman" w:eastAsia="黑体" w:hAnsi="Times New Roman"/>
      <w:b/>
      <w:kern w:val="44"/>
      <w:sz w:val="30"/>
    </w:rPr>
  </w:style>
  <w:style w:type="paragraph" w:customStyle="1" w:styleId="60">
    <w:name w:val="样式6"/>
    <w:basedOn w:val="6"/>
    <w:qFormat/>
    <w:pPr>
      <w:ind w:leftChars="100" w:left="100"/>
    </w:pPr>
  </w:style>
  <w:style w:type="character" w:customStyle="1" w:styleId="Char0">
    <w:name w:val="页眉 Char"/>
    <w:basedOn w:val="a0"/>
    <w:link w:val="a4"/>
    <w:qFormat/>
    <w:rPr>
      <w:color w:val="000000" w:themeColor="text1"/>
      <w:spacing w:val="15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color w:val="000000" w:themeColor="text1"/>
      <w:spacing w:val="15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74</Words>
  <Characters>425</Characters>
  <Application>Microsoft Office Word</Application>
  <DocSecurity>0</DocSecurity>
  <Lines>3</Lines>
  <Paragraphs>1</Paragraphs>
  <ScaleCrop>false</ScaleCrop>
  <Company>Kingsoft</Company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zhaoxinlei</dc:creator>
  <cp:lastModifiedBy>胡玲娜</cp:lastModifiedBy>
  <cp:revision>7</cp:revision>
  <cp:lastPrinted>2019-04-01T03:11:00Z</cp:lastPrinted>
  <dcterms:created xsi:type="dcterms:W3CDTF">2022-03-28T01:08:00Z</dcterms:created>
  <dcterms:modified xsi:type="dcterms:W3CDTF">2023-03-30T06:34:00Z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