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86D" w:rsidRDefault="00654DBC" w:rsidP="00DB487F">
      <w:pPr>
        <w:spacing w:beforeLines="100" w:afterLines="100" w:line="720" w:lineRule="exact"/>
        <w:jc w:val="center"/>
        <w:rPr>
          <w:rFonts w:ascii="隶书" w:eastAsia="隶书" w:hAnsi="黑体"/>
          <w:spacing w:val="10"/>
          <w:sz w:val="52"/>
          <w:szCs w:val="52"/>
        </w:rPr>
      </w:pPr>
      <w:r>
        <w:rPr>
          <w:rFonts w:ascii="隶书" w:eastAsia="隶书" w:hAnsi="黑体" w:hint="eastAsia"/>
          <w:spacing w:val="10"/>
          <w:sz w:val="52"/>
          <w:szCs w:val="52"/>
        </w:rPr>
        <w:t>广东培正学院</w:t>
      </w:r>
    </w:p>
    <w:p w:rsidR="0057286D" w:rsidRDefault="0022461F">
      <w:pPr>
        <w:spacing w:line="720" w:lineRule="exact"/>
        <w:jc w:val="center"/>
        <w:rPr>
          <w:rFonts w:ascii="黑体" w:eastAsia="黑体" w:hAnsi="黑体"/>
          <w:spacing w:val="28"/>
          <w:sz w:val="56"/>
          <w:szCs w:val="48"/>
        </w:rPr>
      </w:pPr>
      <w:r w:rsidRPr="0022461F">
        <w:rPr>
          <w:rFonts w:ascii="黑体" w:eastAsia="黑体" w:hAnsi="黑体" w:hint="eastAsia"/>
          <w:spacing w:val="28"/>
          <w:sz w:val="56"/>
          <w:szCs w:val="48"/>
        </w:rPr>
        <w:t>本科教学审核</w:t>
      </w:r>
      <w:r w:rsidR="007F1C06">
        <w:rPr>
          <w:rFonts w:ascii="黑体" w:eastAsia="黑体" w:hAnsi="黑体" w:hint="eastAsia"/>
          <w:spacing w:val="28"/>
          <w:sz w:val="56"/>
          <w:szCs w:val="48"/>
        </w:rPr>
        <w:t>评建工作</w:t>
      </w:r>
      <w:r w:rsidRPr="0022461F">
        <w:rPr>
          <w:rFonts w:ascii="黑体" w:eastAsia="黑体" w:hAnsi="黑体" w:hint="eastAsia"/>
          <w:spacing w:val="28"/>
          <w:sz w:val="56"/>
          <w:szCs w:val="48"/>
        </w:rPr>
        <w:t>简</w:t>
      </w:r>
      <w:r w:rsidR="007F1C06">
        <w:rPr>
          <w:rFonts w:ascii="黑体" w:eastAsia="黑体" w:hAnsi="黑体" w:hint="eastAsia"/>
          <w:spacing w:val="28"/>
          <w:sz w:val="56"/>
          <w:szCs w:val="48"/>
        </w:rPr>
        <w:t>报</w:t>
      </w:r>
    </w:p>
    <w:p w:rsidR="003C5D3F" w:rsidRPr="003C5D3F" w:rsidRDefault="003C5D3F">
      <w:pPr>
        <w:spacing w:line="720" w:lineRule="exact"/>
        <w:jc w:val="center"/>
        <w:rPr>
          <w:rFonts w:ascii="黑体" w:eastAsia="黑体" w:hAnsi="黑体"/>
          <w:spacing w:val="28"/>
          <w:sz w:val="28"/>
          <w:szCs w:val="48"/>
        </w:rPr>
      </w:pPr>
      <w:r w:rsidRPr="003C5D3F">
        <w:rPr>
          <w:rFonts w:ascii="黑体" w:eastAsia="黑体" w:hAnsi="黑体" w:hint="eastAsia"/>
          <w:spacing w:val="28"/>
          <w:sz w:val="28"/>
          <w:szCs w:val="48"/>
        </w:rPr>
        <w:t>（第</w:t>
      </w:r>
      <w:r w:rsidR="00FB3DB2">
        <w:rPr>
          <w:rFonts w:ascii="黑体" w:eastAsia="黑体" w:hAnsi="黑体" w:hint="eastAsia"/>
          <w:spacing w:val="28"/>
          <w:sz w:val="28"/>
          <w:szCs w:val="48"/>
        </w:rPr>
        <w:t>7</w:t>
      </w:r>
      <w:r w:rsidRPr="003C5D3F">
        <w:rPr>
          <w:rFonts w:ascii="黑体" w:eastAsia="黑体" w:hAnsi="黑体" w:hint="eastAsia"/>
          <w:spacing w:val="28"/>
          <w:sz w:val="28"/>
          <w:szCs w:val="48"/>
        </w:rPr>
        <w:t>期）</w:t>
      </w:r>
      <w:r>
        <w:rPr>
          <w:rFonts w:ascii="黑体" w:eastAsia="黑体" w:hAnsi="黑体" w:hint="eastAsia"/>
          <w:spacing w:val="28"/>
          <w:sz w:val="28"/>
          <w:szCs w:val="48"/>
        </w:rPr>
        <w:t>2017年</w:t>
      </w:r>
      <w:r w:rsidR="001E7689">
        <w:rPr>
          <w:rFonts w:ascii="黑体" w:eastAsia="黑体" w:hAnsi="黑体" w:hint="eastAsia"/>
          <w:spacing w:val="28"/>
          <w:sz w:val="28"/>
          <w:szCs w:val="48"/>
        </w:rPr>
        <w:t>1</w:t>
      </w:r>
      <w:r w:rsidR="00FB3DB2">
        <w:rPr>
          <w:rFonts w:ascii="黑体" w:eastAsia="黑体" w:hAnsi="黑体" w:hint="eastAsia"/>
          <w:spacing w:val="28"/>
          <w:sz w:val="28"/>
          <w:szCs w:val="48"/>
        </w:rPr>
        <w:t>2</w:t>
      </w:r>
      <w:r>
        <w:rPr>
          <w:rFonts w:ascii="黑体" w:eastAsia="黑体" w:hAnsi="黑体" w:hint="eastAsia"/>
          <w:spacing w:val="28"/>
          <w:sz w:val="28"/>
          <w:szCs w:val="48"/>
        </w:rPr>
        <w:t>月</w:t>
      </w:r>
    </w:p>
    <w:p w:rsidR="0057286D" w:rsidRDefault="00FE0864">
      <w:pPr>
        <w:jc w:val="center"/>
        <w:rPr>
          <w:b/>
          <w:sz w:val="30"/>
          <w:szCs w:val="30"/>
        </w:rPr>
      </w:pPr>
      <w:r>
        <w:rPr>
          <w:b/>
          <w:sz w:val="30"/>
          <w:szCs w:val="30"/>
        </w:rPr>
        <w:pict>
          <v:line id="直线 2" o:spid="_x0000_s1026" style="position:absolute;left:0;text-align:left;z-index:251660288" from="-6.75pt,13.8pt" to="419.25pt,13.8pt" o:gfxdata="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tIL062AAAAAkBAAAPAAAAAAAAAAEAIAAAACIAAABkcnMvZG93bnJl&#10;di54bWxQSwECFAAUAAAACACHTuJAZwt2+MQBAACCAwAADgAAAAAAAAABACAAAAAnAQAAZHJzL2Uy&#10;b0RvYy54bWxQSwUGAAAAAAYABgBZAQAAXQUAAAAA&#10;" strokeweight="1.25pt"/>
        </w:pict>
      </w:r>
    </w:p>
    <w:p w:rsidR="00B16436" w:rsidRPr="00EF4309" w:rsidRDefault="00B16436" w:rsidP="00DB487F">
      <w:pPr>
        <w:spacing w:beforeLines="50" w:afterLines="50" w:line="420" w:lineRule="exact"/>
        <w:jc w:val="center"/>
        <w:rPr>
          <w:rFonts w:ascii="宋体" w:hAnsi="宋体"/>
          <w:b/>
          <w:sz w:val="36"/>
        </w:rPr>
      </w:pPr>
      <w:r w:rsidRPr="00EF4309">
        <w:rPr>
          <w:rFonts w:ascii="宋体" w:hAnsi="宋体" w:hint="eastAsia"/>
          <w:b/>
          <w:sz w:val="36"/>
        </w:rPr>
        <w:t>目  录</w:t>
      </w:r>
    </w:p>
    <w:p w:rsidR="00302C2D" w:rsidRPr="00DD43DB" w:rsidRDefault="00302C2D" w:rsidP="00DB487F">
      <w:pPr>
        <w:spacing w:beforeLines="30" w:afterLines="30" w:line="360" w:lineRule="exact"/>
        <w:rPr>
          <w:rFonts w:ascii="华文新魏" w:eastAsia="华文新魏" w:hAnsiTheme="minorEastAsia"/>
          <w:b/>
          <w:sz w:val="24"/>
        </w:rPr>
      </w:pPr>
      <w:r>
        <w:rPr>
          <w:rFonts w:ascii="华文新魏" w:eastAsia="华文新魏" w:hAnsiTheme="minorEastAsia" w:hint="eastAsia"/>
          <w:b/>
          <w:sz w:val="24"/>
        </w:rPr>
        <w:t>学习十九大报告</w:t>
      </w:r>
    </w:p>
    <w:p w:rsidR="00302C2D" w:rsidRPr="00A23374" w:rsidRDefault="00302C2D" w:rsidP="001D4C0E">
      <w:pPr>
        <w:spacing w:line="360" w:lineRule="exact"/>
        <w:jc w:val="left"/>
        <w:rPr>
          <w:rFonts w:ascii="宋体" w:hAnsi="宋体"/>
          <w:b/>
          <w:sz w:val="24"/>
        </w:rPr>
      </w:pPr>
      <w:r w:rsidRPr="00A23374">
        <w:rPr>
          <w:rFonts w:ascii="宋体" w:hAnsi="宋体" w:hint="eastAsia"/>
          <w:b/>
          <w:sz w:val="24"/>
        </w:rPr>
        <w:t>0</w:t>
      </w:r>
      <w:r w:rsidR="00806B56">
        <w:rPr>
          <w:rFonts w:ascii="宋体" w:hAnsi="宋体" w:hint="eastAsia"/>
          <w:b/>
          <w:sz w:val="24"/>
        </w:rPr>
        <w:t>2</w:t>
      </w:r>
      <w:r w:rsidRPr="00A23374">
        <w:rPr>
          <w:rFonts w:ascii="宋体" w:hAnsi="宋体" w:hint="eastAsia"/>
          <w:b/>
          <w:sz w:val="24"/>
        </w:rPr>
        <w:t xml:space="preserve">  </w:t>
      </w:r>
      <w:r w:rsidRPr="00302C2D">
        <w:rPr>
          <w:rFonts w:ascii="宋体" w:hAnsi="宋体" w:hint="eastAsia"/>
          <w:b/>
          <w:sz w:val="24"/>
        </w:rPr>
        <w:t>学习十九大精神•凝聚审核评估力量</w:t>
      </w:r>
    </w:p>
    <w:p w:rsidR="00B16436" w:rsidRPr="00DD43DB" w:rsidRDefault="00B16436" w:rsidP="00DB487F">
      <w:pPr>
        <w:spacing w:beforeLines="30" w:afterLines="30" w:line="360" w:lineRule="exact"/>
        <w:rPr>
          <w:rFonts w:ascii="华文新魏" w:eastAsia="华文新魏" w:hAnsiTheme="minorEastAsia"/>
          <w:b/>
          <w:sz w:val="24"/>
        </w:rPr>
      </w:pPr>
      <w:r w:rsidRPr="00DD43DB">
        <w:rPr>
          <w:rFonts w:ascii="华文新魏" w:eastAsia="华文新魏" w:hAnsiTheme="minorEastAsia" w:hint="eastAsia"/>
          <w:b/>
          <w:sz w:val="24"/>
        </w:rPr>
        <w:t>评建</w:t>
      </w:r>
      <w:r w:rsidR="00D30CC7">
        <w:rPr>
          <w:rFonts w:ascii="华文新魏" w:eastAsia="华文新魏" w:hAnsiTheme="minorEastAsia" w:hint="eastAsia"/>
          <w:b/>
          <w:sz w:val="24"/>
        </w:rPr>
        <w:t>工作动态</w:t>
      </w:r>
    </w:p>
    <w:p w:rsidR="003D11AF" w:rsidRPr="00A23374" w:rsidRDefault="00D34A4E" w:rsidP="001D4C0E">
      <w:pPr>
        <w:spacing w:line="360" w:lineRule="exact"/>
        <w:jc w:val="left"/>
        <w:rPr>
          <w:rFonts w:ascii="宋体" w:hAnsi="宋体"/>
          <w:b/>
          <w:sz w:val="24"/>
        </w:rPr>
      </w:pPr>
      <w:r w:rsidRPr="00DD43DB">
        <w:rPr>
          <w:rFonts w:ascii="宋体" w:hAnsi="宋体" w:hint="eastAsia"/>
          <w:b/>
          <w:sz w:val="24"/>
        </w:rPr>
        <w:t xml:space="preserve">02  </w:t>
      </w:r>
      <w:proofErr w:type="gramStart"/>
      <w:r w:rsidR="005578F9">
        <w:rPr>
          <w:rFonts w:ascii="宋体" w:hAnsi="宋体" w:hint="eastAsia"/>
          <w:b/>
          <w:sz w:val="24"/>
        </w:rPr>
        <w:t>校材料</w:t>
      </w:r>
      <w:proofErr w:type="gramEnd"/>
      <w:r w:rsidR="005578F9">
        <w:rPr>
          <w:rFonts w:ascii="宋体" w:hAnsi="宋体" w:hint="eastAsia"/>
          <w:b/>
          <w:sz w:val="24"/>
        </w:rPr>
        <w:t>组召开</w:t>
      </w:r>
      <w:r w:rsidR="00512D45" w:rsidRPr="00A23374">
        <w:rPr>
          <w:rFonts w:ascii="宋体" w:hAnsi="宋体" w:hint="eastAsia"/>
          <w:b/>
          <w:sz w:val="24"/>
        </w:rPr>
        <w:t>《自评报告征求意见稿</w:t>
      </w:r>
      <w:r w:rsidR="00854C3D" w:rsidRPr="00A23374">
        <w:rPr>
          <w:rFonts w:ascii="宋体" w:hAnsi="宋体" w:hint="eastAsia"/>
          <w:b/>
          <w:sz w:val="24"/>
        </w:rPr>
        <w:t>第</w:t>
      </w:r>
      <w:r w:rsidR="005578F9" w:rsidRPr="00A23374">
        <w:rPr>
          <w:rFonts w:ascii="宋体" w:hAnsi="宋体" w:hint="eastAsia"/>
          <w:b/>
          <w:sz w:val="24"/>
        </w:rPr>
        <w:t>二</w:t>
      </w:r>
      <w:r w:rsidR="00854C3D" w:rsidRPr="00A23374">
        <w:rPr>
          <w:rFonts w:ascii="宋体" w:hAnsi="宋体" w:hint="eastAsia"/>
          <w:b/>
          <w:sz w:val="24"/>
        </w:rPr>
        <w:t>稿</w:t>
      </w:r>
      <w:r w:rsidR="00783F24" w:rsidRPr="00A23374">
        <w:rPr>
          <w:rFonts w:ascii="宋体" w:hAnsi="宋体" w:hint="eastAsia"/>
          <w:b/>
          <w:sz w:val="24"/>
        </w:rPr>
        <w:t>修订稿</w:t>
      </w:r>
      <w:r w:rsidR="00512D45" w:rsidRPr="00A23374">
        <w:rPr>
          <w:rFonts w:ascii="宋体" w:hAnsi="宋体" w:hint="eastAsia"/>
          <w:b/>
          <w:sz w:val="24"/>
        </w:rPr>
        <w:t>》</w:t>
      </w:r>
      <w:r w:rsidR="00783F24" w:rsidRPr="00A23374">
        <w:rPr>
          <w:rFonts w:ascii="宋体" w:hAnsi="宋体" w:hint="eastAsia"/>
          <w:b/>
          <w:sz w:val="24"/>
        </w:rPr>
        <w:t>讨论会</w:t>
      </w:r>
    </w:p>
    <w:p w:rsidR="00783F24" w:rsidRPr="00A23374" w:rsidRDefault="00E509E0" w:rsidP="001D4C0E">
      <w:pPr>
        <w:spacing w:line="360" w:lineRule="exact"/>
        <w:jc w:val="left"/>
        <w:rPr>
          <w:rFonts w:ascii="宋体" w:hAnsi="宋体"/>
          <w:b/>
          <w:sz w:val="24"/>
        </w:rPr>
      </w:pPr>
      <w:r w:rsidRPr="00DD43DB">
        <w:rPr>
          <w:rFonts w:ascii="宋体" w:hAnsi="宋体" w:hint="eastAsia"/>
          <w:b/>
          <w:sz w:val="24"/>
        </w:rPr>
        <w:t>0</w:t>
      </w:r>
      <w:r w:rsidR="00806B56">
        <w:rPr>
          <w:rFonts w:ascii="宋体" w:hAnsi="宋体" w:hint="eastAsia"/>
          <w:b/>
          <w:sz w:val="24"/>
        </w:rPr>
        <w:t>5</w:t>
      </w:r>
      <w:r w:rsidRPr="00DD43DB">
        <w:rPr>
          <w:rFonts w:ascii="宋体" w:hAnsi="宋体" w:hint="eastAsia"/>
          <w:b/>
          <w:sz w:val="24"/>
        </w:rPr>
        <w:t xml:space="preserve">  </w:t>
      </w:r>
      <w:r w:rsidRPr="00A23374">
        <w:rPr>
          <w:rFonts w:ascii="宋体" w:hAnsi="宋体" w:hint="eastAsia"/>
          <w:b/>
          <w:sz w:val="24"/>
        </w:rPr>
        <w:t>《自评报告征求意见稿第</w:t>
      </w:r>
      <w:r w:rsidR="00B87281" w:rsidRPr="00A23374">
        <w:rPr>
          <w:rFonts w:ascii="宋体" w:hAnsi="宋体" w:hint="eastAsia"/>
          <w:b/>
          <w:sz w:val="24"/>
        </w:rPr>
        <w:t>三</w:t>
      </w:r>
      <w:r w:rsidRPr="00A23374">
        <w:rPr>
          <w:rFonts w:ascii="宋体" w:hAnsi="宋体" w:hint="eastAsia"/>
          <w:b/>
          <w:sz w:val="24"/>
        </w:rPr>
        <w:t>稿》</w:t>
      </w:r>
      <w:r w:rsidR="00783F24" w:rsidRPr="00A23374">
        <w:rPr>
          <w:rFonts w:ascii="宋体" w:hAnsi="宋体" w:hint="eastAsia"/>
          <w:b/>
          <w:sz w:val="24"/>
        </w:rPr>
        <w:t>及支撑材料目录基本完成</w:t>
      </w:r>
    </w:p>
    <w:p w:rsidR="00783F24" w:rsidRPr="00A23374" w:rsidRDefault="00783F24" w:rsidP="00A23374">
      <w:pPr>
        <w:spacing w:line="360" w:lineRule="exact"/>
        <w:jc w:val="left"/>
        <w:rPr>
          <w:rFonts w:ascii="宋体" w:hAnsi="宋体"/>
          <w:b/>
          <w:sz w:val="24"/>
        </w:rPr>
      </w:pPr>
      <w:r w:rsidRPr="00A23374">
        <w:rPr>
          <w:rFonts w:ascii="宋体" w:hAnsi="宋体" w:hint="eastAsia"/>
          <w:b/>
          <w:sz w:val="24"/>
        </w:rPr>
        <w:t>0</w:t>
      </w:r>
      <w:r w:rsidR="00806B56">
        <w:rPr>
          <w:rFonts w:ascii="宋体" w:hAnsi="宋体" w:hint="eastAsia"/>
          <w:b/>
          <w:sz w:val="24"/>
        </w:rPr>
        <w:t>6</w:t>
      </w:r>
      <w:r w:rsidRPr="00A23374">
        <w:rPr>
          <w:rFonts w:ascii="宋体" w:hAnsi="宋体" w:hint="eastAsia"/>
          <w:b/>
          <w:sz w:val="24"/>
        </w:rPr>
        <w:t xml:space="preserve">  </w:t>
      </w:r>
      <w:r w:rsidRPr="00A23374">
        <w:rPr>
          <w:rFonts w:ascii="宋体" w:hAnsi="宋体"/>
          <w:b/>
          <w:sz w:val="24"/>
        </w:rPr>
        <w:t>2016-2017</w:t>
      </w:r>
      <w:r w:rsidRPr="00A23374">
        <w:rPr>
          <w:rFonts w:ascii="宋体" w:hAnsi="宋体" w:hint="eastAsia"/>
          <w:b/>
          <w:sz w:val="24"/>
        </w:rPr>
        <w:t>学年院系本科教学工作评估</w:t>
      </w:r>
      <w:r w:rsidR="001D4C0E" w:rsidRPr="00A23374">
        <w:rPr>
          <w:rFonts w:ascii="宋体" w:hAnsi="宋体" w:hint="eastAsia"/>
          <w:b/>
          <w:sz w:val="24"/>
        </w:rPr>
        <w:t>基本完成</w:t>
      </w:r>
    </w:p>
    <w:p w:rsidR="00047462" w:rsidRDefault="00047462" w:rsidP="00DB487F">
      <w:pPr>
        <w:spacing w:beforeLines="30" w:afterLines="30" w:line="360" w:lineRule="exact"/>
        <w:rPr>
          <w:rFonts w:ascii="华文新魏" w:eastAsia="华文新魏" w:hAnsiTheme="minorEastAsia"/>
          <w:b/>
          <w:sz w:val="24"/>
        </w:rPr>
      </w:pPr>
      <w:r>
        <w:rPr>
          <w:rFonts w:ascii="华文新魏" w:eastAsia="华文新魏" w:hAnsiTheme="minorEastAsia" w:hint="eastAsia"/>
          <w:b/>
          <w:sz w:val="24"/>
        </w:rPr>
        <w:t>年度质量报告</w:t>
      </w:r>
    </w:p>
    <w:p w:rsidR="00047462" w:rsidRPr="00870717" w:rsidRDefault="00047462" w:rsidP="00A23374">
      <w:pPr>
        <w:spacing w:line="360" w:lineRule="exact"/>
        <w:jc w:val="left"/>
        <w:rPr>
          <w:rFonts w:ascii="宋体" w:hAnsi="宋体"/>
          <w:b/>
          <w:sz w:val="24"/>
        </w:rPr>
      </w:pPr>
      <w:r>
        <w:rPr>
          <w:rFonts w:ascii="宋体" w:hAnsi="宋体" w:hint="eastAsia"/>
          <w:b/>
          <w:sz w:val="24"/>
        </w:rPr>
        <w:t>0</w:t>
      </w:r>
      <w:r w:rsidR="00806B56">
        <w:rPr>
          <w:rFonts w:ascii="宋体" w:hAnsi="宋体" w:hint="eastAsia"/>
          <w:b/>
          <w:sz w:val="24"/>
        </w:rPr>
        <w:t>6</w:t>
      </w:r>
      <w:r>
        <w:rPr>
          <w:rFonts w:ascii="宋体" w:hAnsi="宋体" w:hint="eastAsia"/>
          <w:b/>
          <w:sz w:val="24"/>
        </w:rPr>
        <w:t xml:space="preserve">  </w:t>
      </w:r>
      <w:r w:rsidR="001D4C0E">
        <w:rPr>
          <w:rFonts w:ascii="宋体" w:hAnsi="宋体" w:hint="eastAsia"/>
          <w:b/>
          <w:sz w:val="24"/>
        </w:rPr>
        <w:t>我校</w:t>
      </w:r>
      <w:r>
        <w:rPr>
          <w:rFonts w:ascii="宋体" w:hAnsi="宋体" w:hint="eastAsia"/>
          <w:b/>
          <w:sz w:val="24"/>
        </w:rPr>
        <w:t>2017年本科教学质量报告完成并</w:t>
      </w:r>
      <w:r w:rsidR="001D4C0E">
        <w:rPr>
          <w:rFonts w:ascii="宋体" w:hAnsi="宋体" w:hint="eastAsia"/>
          <w:b/>
          <w:sz w:val="24"/>
        </w:rPr>
        <w:t>上报省教育厅</w:t>
      </w:r>
    </w:p>
    <w:p w:rsidR="00047462" w:rsidRDefault="00047462" w:rsidP="00DB487F">
      <w:pPr>
        <w:spacing w:beforeLines="30" w:afterLines="30" w:line="360" w:lineRule="exact"/>
        <w:rPr>
          <w:rFonts w:ascii="华文新魏" w:eastAsia="华文新魏" w:hAnsiTheme="minorEastAsia"/>
          <w:b/>
          <w:sz w:val="24"/>
        </w:rPr>
      </w:pPr>
      <w:r>
        <w:rPr>
          <w:rFonts w:ascii="华文新魏" w:eastAsia="华文新魏" w:hAnsiTheme="minorEastAsia" w:hint="eastAsia"/>
          <w:b/>
          <w:sz w:val="24"/>
        </w:rPr>
        <w:t>创新强校工程</w:t>
      </w:r>
    </w:p>
    <w:p w:rsidR="00047462" w:rsidRPr="00A23374" w:rsidRDefault="001D4C0E" w:rsidP="00A23374">
      <w:pPr>
        <w:spacing w:line="360" w:lineRule="exact"/>
        <w:jc w:val="left"/>
        <w:rPr>
          <w:rFonts w:ascii="宋体" w:hAnsi="宋体"/>
          <w:b/>
          <w:sz w:val="24"/>
        </w:rPr>
      </w:pPr>
      <w:r w:rsidRPr="00A23374">
        <w:rPr>
          <w:rFonts w:ascii="宋体" w:hAnsi="宋体" w:hint="eastAsia"/>
          <w:b/>
          <w:sz w:val="24"/>
        </w:rPr>
        <w:t>0</w:t>
      </w:r>
      <w:r w:rsidR="00806B56">
        <w:rPr>
          <w:rFonts w:ascii="宋体" w:hAnsi="宋体" w:hint="eastAsia"/>
          <w:b/>
          <w:sz w:val="24"/>
        </w:rPr>
        <w:t xml:space="preserve">6 </w:t>
      </w:r>
      <w:r w:rsidRPr="00A23374">
        <w:rPr>
          <w:rFonts w:ascii="宋体" w:hAnsi="宋体" w:hint="eastAsia"/>
          <w:b/>
          <w:sz w:val="24"/>
        </w:rPr>
        <w:t xml:space="preserve"> 创新强校工程管理办法修订与开展项目中期检查</w:t>
      </w:r>
    </w:p>
    <w:p w:rsidR="00047462" w:rsidRDefault="00047462" w:rsidP="00DB487F">
      <w:pPr>
        <w:spacing w:beforeLines="30" w:afterLines="30" w:line="360" w:lineRule="exact"/>
        <w:rPr>
          <w:rFonts w:ascii="华文新魏" w:eastAsia="华文新魏" w:hAnsiTheme="minorEastAsia"/>
          <w:b/>
          <w:sz w:val="24"/>
        </w:rPr>
      </w:pPr>
      <w:r>
        <w:rPr>
          <w:rFonts w:ascii="华文新魏" w:eastAsia="华文新魏" w:hAnsiTheme="minorEastAsia" w:hint="eastAsia"/>
          <w:b/>
          <w:sz w:val="24"/>
        </w:rPr>
        <w:t>学位评估</w:t>
      </w:r>
    </w:p>
    <w:p w:rsidR="00047462" w:rsidRPr="00A23374" w:rsidRDefault="001D4C0E" w:rsidP="00A23374">
      <w:pPr>
        <w:spacing w:line="360" w:lineRule="exact"/>
        <w:jc w:val="left"/>
        <w:rPr>
          <w:rFonts w:ascii="宋体" w:hAnsi="宋体"/>
          <w:b/>
          <w:sz w:val="24"/>
        </w:rPr>
      </w:pPr>
      <w:r w:rsidRPr="00A23374">
        <w:rPr>
          <w:rFonts w:ascii="宋体" w:hAnsi="宋体" w:hint="eastAsia"/>
          <w:b/>
          <w:sz w:val="24"/>
        </w:rPr>
        <w:t>0</w:t>
      </w:r>
      <w:r w:rsidR="00806B56">
        <w:rPr>
          <w:rFonts w:ascii="宋体" w:hAnsi="宋体" w:hint="eastAsia"/>
          <w:b/>
          <w:sz w:val="24"/>
        </w:rPr>
        <w:t>7</w:t>
      </w:r>
      <w:r w:rsidRPr="00A23374">
        <w:rPr>
          <w:rFonts w:ascii="宋体" w:hAnsi="宋体" w:hint="eastAsia"/>
          <w:b/>
          <w:sz w:val="24"/>
        </w:rPr>
        <w:t xml:space="preserve">  《酒店管理》新增学士学位材料工作进展顺利</w:t>
      </w:r>
    </w:p>
    <w:p w:rsidR="00047462" w:rsidRDefault="00047462" w:rsidP="00DB487F">
      <w:pPr>
        <w:spacing w:beforeLines="30" w:afterLines="30" w:line="360" w:lineRule="exact"/>
        <w:rPr>
          <w:rFonts w:ascii="华文新魏" w:eastAsia="华文新魏" w:hAnsiTheme="minorEastAsia"/>
          <w:b/>
          <w:sz w:val="24"/>
        </w:rPr>
      </w:pPr>
      <w:r>
        <w:rPr>
          <w:rFonts w:ascii="华文新魏" w:eastAsia="华文新魏" w:hAnsiTheme="minorEastAsia" w:hint="eastAsia"/>
          <w:b/>
          <w:sz w:val="24"/>
        </w:rPr>
        <w:t>教学公开课</w:t>
      </w:r>
    </w:p>
    <w:p w:rsidR="00047462" w:rsidRPr="00A23374" w:rsidRDefault="00A23374" w:rsidP="00A23374">
      <w:pPr>
        <w:spacing w:line="360" w:lineRule="exact"/>
        <w:jc w:val="left"/>
        <w:rPr>
          <w:rFonts w:ascii="宋体" w:hAnsi="宋体"/>
          <w:b/>
          <w:sz w:val="24"/>
        </w:rPr>
      </w:pPr>
      <w:r w:rsidRPr="00A23374">
        <w:rPr>
          <w:rFonts w:ascii="宋体" w:hAnsi="宋体" w:hint="eastAsia"/>
          <w:b/>
          <w:sz w:val="24"/>
        </w:rPr>
        <w:t>0</w:t>
      </w:r>
      <w:r w:rsidR="00806B56">
        <w:rPr>
          <w:rFonts w:ascii="宋体" w:hAnsi="宋体" w:hint="eastAsia"/>
          <w:b/>
          <w:sz w:val="24"/>
        </w:rPr>
        <w:t>7</w:t>
      </w:r>
      <w:r w:rsidRPr="00A23374">
        <w:rPr>
          <w:rFonts w:ascii="宋体" w:hAnsi="宋体" w:hint="eastAsia"/>
          <w:b/>
          <w:sz w:val="24"/>
        </w:rPr>
        <w:t xml:space="preserve"> </w:t>
      </w:r>
      <w:r w:rsidR="00806B56">
        <w:rPr>
          <w:rFonts w:ascii="宋体" w:hAnsi="宋体" w:hint="eastAsia"/>
          <w:b/>
          <w:sz w:val="24"/>
        </w:rPr>
        <w:t xml:space="preserve"> </w:t>
      </w:r>
      <w:r w:rsidRPr="00A23374">
        <w:rPr>
          <w:rFonts w:ascii="宋体" w:hAnsi="宋体" w:hint="eastAsia"/>
          <w:b/>
          <w:sz w:val="24"/>
        </w:rPr>
        <w:t>《2017-2018学年第一学期全校听公开课情况一览表》</w:t>
      </w:r>
    </w:p>
    <w:p w:rsidR="00047462" w:rsidRDefault="00047462" w:rsidP="00DB487F">
      <w:pPr>
        <w:spacing w:beforeLines="30" w:afterLines="30" w:line="360" w:lineRule="exact"/>
        <w:rPr>
          <w:rFonts w:ascii="华文新魏" w:eastAsia="华文新魏" w:hAnsiTheme="minorEastAsia"/>
          <w:b/>
          <w:sz w:val="24"/>
        </w:rPr>
      </w:pPr>
      <w:r>
        <w:rPr>
          <w:rFonts w:ascii="华文新魏" w:eastAsia="华文新魏" w:hAnsiTheme="minorEastAsia" w:hint="eastAsia"/>
          <w:b/>
          <w:sz w:val="24"/>
        </w:rPr>
        <w:t>校企合作</w:t>
      </w:r>
    </w:p>
    <w:p w:rsidR="00A23374" w:rsidRPr="00A23374" w:rsidRDefault="00806B56" w:rsidP="00A23374">
      <w:pPr>
        <w:spacing w:line="360" w:lineRule="exact"/>
        <w:jc w:val="left"/>
        <w:rPr>
          <w:rFonts w:ascii="宋体" w:hAnsi="宋体"/>
          <w:b/>
          <w:sz w:val="24"/>
        </w:rPr>
      </w:pPr>
      <w:r>
        <w:rPr>
          <w:rFonts w:ascii="宋体" w:hAnsi="宋体" w:hint="eastAsia"/>
          <w:b/>
          <w:sz w:val="24"/>
        </w:rPr>
        <w:t xml:space="preserve">10 </w:t>
      </w:r>
      <w:r w:rsidR="00A23374" w:rsidRPr="00A23374">
        <w:rPr>
          <w:rFonts w:ascii="宋体" w:hAnsi="宋体" w:hint="eastAsia"/>
          <w:b/>
          <w:sz w:val="24"/>
        </w:rPr>
        <w:t xml:space="preserve"> 启航培正  圆梦如家</w:t>
      </w:r>
    </w:p>
    <w:p w:rsidR="00A57A49" w:rsidRDefault="003C0197" w:rsidP="00DB487F">
      <w:pPr>
        <w:spacing w:beforeLines="30" w:afterLines="30" w:line="360" w:lineRule="exact"/>
        <w:rPr>
          <w:rFonts w:ascii="华文新魏" w:eastAsia="华文新魏" w:hAnsiTheme="minorEastAsia"/>
          <w:b/>
          <w:sz w:val="24"/>
        </w:rPr>
      </w:pPr>
      <w:r>
        <w:rPr>
          <w:rFonts w:ascii="华文新魏" w:eastAsia="华文新魏" w:hAnsiTheme="minorEastAsia" w:hint="eastAsia"/>
          <w:b/>
          <w:sz w:val="24"/>
        </w:rPr>
        <w:t>数据</w:t>
      </w:r>
      <w:r w:rsidR="00E509E0">
        <w:rPr>
          <w:rFonts w:ascii="华文新魏" w:eastAsia="华文新魏" w:hAnsiTheme="minorEastAsia" w:hint="eastAsia"/>
          <w:b/>
          <w:sz w:val="24"/>
        </w:rPr>
        <w:t>库工作</w:t>
      </w:r>
    </w:p>
    <w:p w:rsidR="00D06421" w:rsidRPr="00A55557" w:rsidRDefault="00806B56" w:rsidP="00A23374">
      <w:pPr>
        <w:spacing w:line="360" w:lineRule="exact"/>
        <w:jc w:val="left"/>
        <w:rPr>
          <w:rFonts w:ascii="宋体" w:hAnsi="宋体"/>
          <w:b/>
          <w:sz w:val="24"/>
        </w:rPr>
      </w:pPr>
      <w:r>
        <w:rPr>
          <w:rFonts w:ascii="宋体" w:hAnsi="宋体" w:hint="eastAsia"/>
          <w:b/>
          <w:sz w:val="24"/>
        </w:rPr>
        <w:t>1</w:t>
      </w:r>
      <w:r w:rsidR="00D06421" w:rsidRPr="00EF5E82">
        <w:rPr>
          <w:rFonts w:ascii="宋体" w:hAnsi="宋体" w:hint="eastAsia"/>
          <w:b/>
          <w:sz w:val="24"/>
        </w:rPr>
        <w:t>0</w:t>
      </w:r>
      <w:r w:rsidR="00AB23FB" w:rsidRPr="00EF5E82">
        <w:rPr>
          <w:rFonts w:ascii="宋体" w:hAnsi="宋体" w:hint="eastAsia"/>
          <w:b/>
          <w:sz w:val="24"/>
        </w:rPr>
        <w:t xml:space="preserve">  </w:t>
      </w:r>
      <w:r w:rsidR="00B87281">
        <w:rPr>
          <w:rFonts w:ascii="宋体" w:hAnsi="宋体" w:hint="eastAsia"/>
          <w:b/>
          <w:sz w:val="24"/>
        </w:rPr>
        <w:t>我校</w:t>
      </w:r>
      <w:r w:rsidR="00A23374">
        <w:rPr>
          <w:rFonts w:ascii="宋体" w:hAnsi="宋体" w:hint="eastAsia"/>
          <w:b/>
          <w:sz w:val="24"/>
        </w:rPr>
        <w:t>顺利完成</w:t>
      </w:r>
      <w:r w:rsidR="00B87281">
        <w:rPr>
          <w:rFonts w:ascii="宋体" w:hAnsi="宋体" w:hint="eastAsia"/>
          <w:b/>
          <w:sz w:val="24"/>
        </w:rPr>
        <w:t>2017年数据</w:t>
      </w:r>
      <w:r w:rsidR="00A23374">
        <w:rPr>
          <w:rFonts w:ascii="宋体" w:hAnsi="宋体" w:hint="eastAsia"/>
          <w:b/>
          <w:sz w:val="24"/>
        </w:rPr>
        <w:t>库填报工作</w:t>
      </w:r>
    </w:p>
    <w:p w:rsidR="009F0880" w:rsidRPr="00DD43DB" w:rsidRDefault="003300B4" w:rsidP="00DB487F">
      <w:pPr>
        <w:spacing w:beforeLines="30" w:afterLines="30" w:line="360" w:lineRule="exact"/>
        <w:rPr>
          <w:rFonts w:ascii="华文新魏" w:eastAsia="华文新魏" w:hAnsiTheme="minorEastAsia"/>
          <w:b/>
          <w:sz w:val="24"/>
        </w:rPr>
      </w:pPr>
      <w:r w:rsidRPr="00DD43DB">
        <w:rPr>
          <w:rFonts w:ascii="华文新魏" w:eastAsia="华文新魏" w:hAnsiTheme="minorEastAsia" w:hint="eastAsia"/>
          <w:b/>
          <w:sz w:val="24"/>
        </w:rPr>
        <w:t>它山之石</w:t>
      </w:r>
    </w:p>
    <w:p w:rsidR="00D30CC7" w:rsidRPr="00A23374" w:rsidRDefault="00806B56" w:rsidP="00A23374">
      <w:pPr>
        <w:spacing w:line="360" w:lineRule="exact"/>
        <w:jc w:val="left"/>
        <w:rPr>
          <w:b/>
          <w:sz w:val="24"/>
        </w:rPr>
      </w:pPr>
      <w:r>
        <w:rPr>
          <w:rFonts w:ascii="宋体" w:hAnsi="宋体" w:hint="eastAsia"/>
          <w:b/>
          <w:sz w:val="24"/>
        </w:rPr>
        <w:t>11</w:t>
      </w:r>
      <w:r w:rsidR="00D34A4E" w:rsidRPr="00DD43DB">
        <w:rPr>
          <w:rFonts w:ascii="宋体" w:hAnsi="宋体" w:hint="eastAsia"/>
          <w:b/>
          <w:sz w:val="24"/>
        </w:rPr>
        <w:t xml:space="preserve">  </w:t>
      </w:r>
      <w:r w:rsidR="00A23374" w:rsidRPr="00A23374">
        <w:rPr>
          <w:rFonts w:ascii="宋体" w:hAnsi="宋体" w:hint="eastAsia"/>
          <w:b/>
          <w:sz w:val="24"/>
        </w:rPr>
        <w:t>审核评估融入新建本科院校内部质量保障体系的路径探析</w:t>
      </w:r>
    </w:p>
    <w:p w:rsidR="00547B25" w:rsidRDefault="00547B25" w:rsidP="00DB487F">
      <w:pPr>
        <w:spacing w:beforeLines="150" w:afterLines="100"/>
        <w:jc w:val="left"/>
        <w:rPr>
          <w:b/>
          <w:sz w:val="32"/>
          <w:szCs w:val="36"/>
        </w:rPr>
      </w:pPr>
      <w:r>
        <w:rPr>
          <w:rFonts w:hint="eastAsia"/>
          <w:b/>
          <w:sz w:val="32"/>
          <w:szCs w:val="36"/>
        </w:rPr>
        <w:lastRenderedPageBreak/>
        <w:t>【</w:t>
      </w:r>
      <w:r w:rsidR="00A2569C">
        <w:rPr>
          <w:rFonts w:hint="eastAsia"/>
          <w:b/>
          <w:sz w:val="32"/>
          <w:szCs w:val="36"/>
        </w:rPr>
        <w:t>学习十九大报告</w:t>
      </w:r>
      <w:r>
        <w:rPr>
          <w:rFonts w:hint="eastAsia"/>
          <w:b/>
          <w:sz w:val="32"/>
          <w:szCs w:val="36"/>
        </w:rPr>
        <w:t>】</w:t>
      </w:r>
    </w:p>
    <w:p w:rsidR="00A2569C" w:rsidRPr="00A2569C" w:rsidRDefault="00A2569C" w:rsidP="00AB0EBE">
      <w:pPr>
        <w:jc w:val="center"/>
        <w:rPr>
          <w:rFonts w:ascii="宋体" w:hAnsi="宋体" w:cs="宋体"/>
          <w:b/>
          <w:bCs/>
          <w:sz w:val="32"/>
          <w:szCs w:val="32"/>
        </w:rPr>
      </w:pPr>
      <w:r w:rsidRPr="00A2569C">
        <w:rPr>
          <w:rFonts w:ascii="宋体" w:hAnsi="宋体" w:cs="宋体" w:hint="eastAsia"/>
          <w:b/>
          <w:bCs/>
          <w:sz w:val="32"/>
          <w:szCs w:val="32"/>
        </w:rPr>
        <w:t>学习十九大精神•凝聚审核评估力量</w:t>
      </w:r>
    </w:p>
    <w:p w:rsidR="00A2569C" w:rsidRPr="00AB0EBE" w:rsidRDefault="00AB0EBE" w:rsidP="00DB487F">
      <w:pPr>
        <w:spacing w:afterLines="50"/>
        <w:jc w:val="center"/>
        <w:rPr>
          <w:rFonts w:ascii="宋体" w:hAnsi="宋体" w:cs="宋体"/>
          <w:b/>
          <w:bCs/>
          <w:sz w:val="22"/>
          <w:szCs w:val="30"/>
        </w:rPr>
      </w:pPr>
      <w:r>
        <w:rPr>
          <w:rFonts w:ascii="宋体" w:hAnsi="宋体" w:cs="宋体" w:hint="eastAsia"/>
          <w:b/>
          <w:bCs/>
          <w:sz w:val="22"/>
          <w:szCs w:val="30"/>
        </w:rPr>
        <w:t>—</w:t>
      </w:r>
      <w:r w:rsidR="00A2569C" w:rsidRPr="00AB0EBE">
        <w:rPr>
          <w:rFonts w:ascii="宋体" w:hAnsi="宋体" w:cs="宋体" w:hint="eastAsia"/>
          <w:b/>
          <w:bCs/>
          <w:sz w:val="22"/>
          <w:szCs w:val="30"/>
        </w:rPr>
        <w:t>我校教学系统集中学习党的十九大精神</w:t>
      </w:r>
    </w:p>
    <w:p w:rsidR="00A2569C" w:rsidRPr="00AB0EBE" w:rsidRDefault="00A2569C" w:rsidP="00AB0EBE">
      <w:pPr>
        <w:spacing w:line="460" w:lineRule="exact"/>
        <w:ind w:firstLineChars="200" w:firstLine="462"/>
        <w:rPr>
          <w:rFonts w:ascii="宋体" w:hAnsi="宋体" w:cs="宋体"/>
          <w:sz w:val="24"/>
        </w:rPr>
      </w:pPr>
      <w:r w:rsidRPr="00AB0EBE">
        <w:rPr>
          <w:rFonts w:ascii="宋体" w:hAnsi="宋体" w:cs="宋体" w:hint="eastAsia"/>
          <w:sz w:val="24"/>
        </w:rPr>
        <w:t>2017年11月7日上午，我校在行政楼326会议室召开教学工作暨学习党的十九大精神会议。会议由</w:t>
      </w:r>
      <w:proofErr w:type="gramStart"/>
      <w:r w:rsidRPr="00AB0EBE">
        <w:rPr>
          <w:rFonts w:ascii="宋体" w:hAnsi="宋体" w:cs="宋体" w:hint="eastAsia"/>
          <w:sz w:val="24"/>
        </w:rPr>
        <w:t>朱庆欢常务</w:t>
      </w:r>
      <w:proofErr w:type="gramEnd"/>
      <w:r w:rsidRPr="00AB0EBE">
        <w:rPr>
          <w:rFonts w:ascii="宋体" w:hAnsi="宋体" w:cs="宋体" w:hint="eastAsia"/>
          <w:sz w:val="24"/>
        </w:rPr>
        <w:t>副校长主持，赵恒华教务长、各学院及</w:t>
      </w:r>
      <w:proofErr w:type="gramStart"/>
      <w:r w:rsidRPr="00AB0EBE">
        <w:rPr>
          <w:rFonts w:ascii="宋体" w:hAnsi="宋体" w:cs="宋体" w:hint="eastAsia"/>
          <w:sz w:val="24"/>
        </w:rPr>
        <w:t>直属系部负责人</w:t>
      </w:r>
      <w:proofErr w:type="gramEnd"/>
      <w:r w:rsidRPr="00AB0EBE">
        <w:rPr>
          <w:rFonts w:ascii="宋体" w:hAnsi="宋体" w:cs="宋体" w:hint="eastAsia"/>
          <w:sz w:val="24"/>
        </w:rPr>
        <w:t>等参加会议。</w:t>
      </w:r>
    </w:p>
    <w:p w:rsidR="00A2569C" w:rsidRDefault="00A2569C" w:rsidP="00AB0EBE">
      <w:pPr>
        <w:spacing w:line="460" w:lineRule="exact"/>
        <w:ind w:firstLineChars="200" w:firstLine="462"/>
        <w:rPr>
          <w:rFonts w:ascii="宋体" w:hAnsi="宋体" w:cs="宋体"/>
          <w:sz w:val="24"/>
        </w:rPr>
      </w:pPr>
      <w:r w:rsidRPr="00AB0EBE">
        <w:rPr>
          <w:rFonts w:ascii="宋体" w:hAnsi="宋体" w:cs="宋体" w:hint="eastAsia"/>
          <w:sz w:val="24"/>
        </w:rPr>
        <w:t>朱副校长组织与会人员学习了党的十九大报告，传达了全省教育系统学习贯彻党的十九大精神视频会议精神。朱副校长就十九大报告中提到的新时代中国特色社会主义理论、社会主要矛盾转变、教育优先发展地位等方面进行分析解读。他结合省教育厅景李虎厅长在视频会议中的重要讲话，对学校教学工作进行部署，要求各教学部门负责人要学好、落实好党的十九大精神，切实提高我校教学质量，凝聚全校教职工在学校评估工作的战斗力。</w:t>
      </w:r>
    </w:p>
    <w:p w:rsidR="00A2569C" w:rsidRDefault="00A2569C" w:rsidP="00DB487F">
      <w:pPr>
        <w:spacing w:beforeLines="50" w:afterLines="50" w:line="480" w:lineRule="auto"/>
        <w:jc w:val="center"/>
        <w:rPr>
          <w:rFonts w:ascii="宋体" w:hAnsi="宋体" w:cs="宋体"/>
          <w:sz w:val="28"/>
          <w:szCs w:val="28"/>
        </w:rPr>
      </w:pPr>
      <w:r>
        <w:rPr>
          <w:rFonts w:ascii="宋体" w:hAnsi="宋体" w:cs="宋体" w:hint="eastAsia"/>
          <w:noProof/>
          <w:sz w:val="24"/>
        </w:rPr>
        <w:drawing>
          <wp:inline distT="0" distB="0" distL="114300" distR="114300">
            <wp:extent cx="3914775" cy="2657475"/>
            <wp:effectExtent l="19050" t="0" r="9525" b="0"/>
            <wp:docPr id="9" name="图片 1" descr="DF9A0F0608E15EB747D60EDB4EB09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F9A0F0608E15EB747D60EDB4EB09246"/>
                    <pic:cNvPicPr>
                      <a:picLocks noChangeAspect="1"/>
                    </pic:cNvPicPr>
                  </pic:nvPicPr>
                  <pic:blipFill>
                    <a:blip r:embed="rId9" cstate="print"/>
                    <a:stretch>
                      <a:fillRect/>
                    </a:stretch>
                  </pic:blipFill>
                  <pic:spPr>
                    <a:xfrm>
                      <a:off x="0" y="0"/>
                      <a:ext cx="3915710" cy="2658110"/>
                    </a:xfrm>
                    <a:prstGeom prst="rect">
                      <a:avLst/>
                    </a:prstGeom>
                    <a:noFill/>
                    <a:ln w="9525">
                      <a:noFill/>
                    </a:ln>
                  </pic:spPr>
                </pic:pic>
              </a:graphicData>
            </a:graphic>
          </wp:inline>
        </w:drawing>
      </w:r>
    </w:p>
    <w:p w:rsidR="00BF38F5" w:rsidRPr="004113A8" w:rsidRDefault="00A2569C" w:rsidP="00DB487F">
      <w:pPr>
        <w:spacing w:beforeLines="150" w:afterLines="100"/>
        <w:jc w:val="left"/>
        <w:rPr>
          <w:b/>
          <w:sz w:val="32"/>
          <w:szCs w:val="36"/>
        </w:rPr>
      </w:pPr>
      <w:r>
        <w:rPr>
          <w:rFonts w:hint="eastAsia"/>
          <w:b/>
          <w:sz w:val="32"/>
          <w:szCs w:val="36"/>
        </w:rPr>
        <w:t>【评建工作动态】</w:t>
      </w:r>
    </w:p>
    <w:p w:rsidR="00BF38F5" w:rsidRPr="00BF38F5" w:rsidRDefault="00302C2D" w:rsidP="00BF38F5">
      <w:pPr>
        <w:jc w:val="center"/>
        <w:rPr>
          <w:b/>
          <w:bCs/>
          <w:sz w:val="30"/>
          <w:szCs w:val="30"/>
        </w:rPr>
      </w:pPr>
      <w:proofErr w:type="gramStart"/>
      <w:r>
        <w:rPr>
          <w:rFonts w:hint="eastAsia"/>
          <w:b/>
          <w:bCs/>
          <w:sz w:val="30"/>
          <w:szCs w:val="30"/>
        </w:rPr>
        <w:t>校材料</w:t>
      </w:r>
      <w:proofErr w:type="gramEnd"/>
      <w:r>
        <w:rPr>
          <w:rFonts w:hint="eastAsia"/>
          <w:b/>
          <w:bCs/>
          <w:sz w:val="30"/>
          <w:szCs w:val="30"/>
        </w:rPr>
        <w:t>组召开</w:t>
      </w:r>
      <w:r w:rsidR="00BF38F5" w:rsidRPr="00BF38F5">
        <w:rPr>
          <w:rFonts w:hint="eastAsia"/>
          <w:b/>
          <w:bCs/>
          <w:sz w:val="30"/>
          <w:szCs w:val="30"/>
        </w:rPr>
        <w:t>自评报告第二稿修订稿讨论会</w:t>
      </w:r>
    </w:p>
    <w:p w:rsidR="00BF38F5" w:rsidRPr="00BF38F5" w:rsidRDefault="00BF38F5" w:rsidP="00BF38F5">
      <w:pPr>
        <w:spacing w:line="460" w:lineRule="exact"/>
        <w:ind w:firstLineChars="200" w:firstLine="462"/>
        <w:rPr>
          <w:sz w:val="24"/>
        </w:rPr>
      </w:pPr>
      <w:r w:rsidRPr="00BF38F5">
        <w:rPr>
          <w:rFonts w:hint="eastAsia"/>
          <w:sz w:val="24"/>
        </w:rPr>
        <w:lastRenderedPageBreak/>
        <w:t>2017</w:t>
      </w:r>
      <w:r w:rsidRPr="00BF38F5">
        <w:rPr>
          <w:rFonts w:hint="eastAsia"/>
          <w:sz w:val="24"/>
        </w:rPr>
        <w:t>年</w:t>
      </w:r>
      <w:r w:rsidRPr="00BF38F5">
        <w:rPr>
          <w:rFonts w:hint="eastAsia"/>
          <w:sz w:val="24"/>
        </w:rPr>
        <w:t>11</w:t>
      </w:r>
      <w:r w:rsidRPr="00BF38F5">
        <w:rPr>
          <w:rFonts w:hint="eastAsia"/>
          <w:sz w:val="24"/>
        </w:rPr>
        <w:t>月</w:t>
      </w:r>
      <w:r w:rsidRPr="00BF38F5">
        <w:rPr>
          <w:rFonts w:hint="eastAsia"/>
          <w:sz w:val="24"/>
        </w:rPr>
        <w:t>10</w:t>
      </w:r>
      <w:r w:rsidRPr="00BF38F5">
        <w:rPr>
          <w:rFonts w:hint="eastAsia"/>
          <w:sz w:val="24"/>
        </w:rPr>
        <w:t>日下午，在行政楼</w:t>
      </w:r>
      <w:r w:rsidRPr="00BF38F5">
        <w:rPr>
          <w:rFonts w:hint="eastAsia"/>
          <w:sz w:val="24"/>
        </w:rPr>
        <w:t>1</w:t>
      </w:r>
      <w:r w:rsidRPr="00BF38F5">
        <w:rPr>
          <w:rFonts w:hint="eastAsia"/>
          <w:sz w:val="24"/>
        </w:rPr>
        <w:t>号会议室，由教学督导</w:t>
      </w:r>
      <w:proofErr w:type="gramStart"/>
      <w:r w:rsidRPr="00BF38F5">
        <w:rPr>
          <w:rFonts w:hint="eastAsia"/>
          <w:sz w:val="24"/>
        </w:rPr>
        <w:t>与评建办</w:t>
      </w:r>
      <w:proofErr w:type="gramEnd"/>
      <w:r w:rsidRPr="00BF38F5">
        <w:rPr>
          <w:rFonts w:hint="eastAsia"/>
          <w:sz w:val="24"/>
        </w:rPr>
        <w:t>组织召开《自评报告第二稿修订稿》讨论会议。本科教学审核评估材料组</w:t>
      </w:r>
      <w:proofErr w:type="gramStart"/>
      <w:r w:rsidRPr="00BF38F5">
        <w:rPr>
          <w:rFonts w:hint="eastAsia"/>
          <w:sz w:val="24"/>
        </w:rPr>
        <w:t>撰写组</w:t>
      </w:r>
      <w:proofErr w:type="gramEnd"/>
      <w:r w:rsidRPr="00BF38F5">
        <w:rPr>
          <w:rFonts w:hint="eastAsia"/>
          <w:sz w:val="24"/>
        </w:rPr>
        <w:t>成员参与会议，</w:t>
      </w:r>
      <w:proofErr w:type="gramStart"/>
      <w:r w:rsidRPr="00BF38F5">
        <w:rPr>
          <w:rFonts w:hint="eastAsia"/>
          <w:sz w:val="24"/>
        </w:rPr>
        <w:t>朱庆欢常务</w:t>
      </w:r>
      <w:proofErr w:type="gramEnd"/>
      <w:r w:rsidRPr="00BF38F5">
        <w:rPr>
          <w:rFonts w:hint="eastAsia"/>
          <w:sz w:val="24"/>
        </w:rPr>
        <w:t>副校长出席会议。</w:t>
      </w:r>
    </w:p>
    <w:p w:rsidR="00BF38F5" w:rsidRPr="00BF38F5" w:rsidRDefault="00BF38F5" w:rsidP="00BF38F5">
      <w:pPr>
        <w:spacing w:line="460" w:lineRule="exact"/>
        <w:ind w:firstLineChars="200" w:firstLine="462"/>
        <w:rPr>
          <w:sz w:val="24"/>
        </w:rPr>
      </w:pPr>
      <w:r w:rsidRPr="00BF38F5">
        <w:rPr>
          <w:rFonts w:hint="eastAsia"/>
          <w:sz w:val="24"/>
        </w:rPr>
        <w:t>本次会议主要针对《自评报告第二稿修订稿》的修订内容进行讨论。会上，朱副校长首先提出，《自评报告第三稿》的数据内容时间点要更新至</w:t>
      </w:r>
      <w:r w:rsidRPr="00BF38F5">
        <w:rPr>
          <w:rFonts w:hint="eastAsia"/>
          <w:sz w:val="24"/>
        </w:rPr>
        <w:t>2017</w:t>
      </w:r>
      <w:r w:rsidRPr="00BF38F5">
        <w:rPr>
          <w:rFonts w:hint="eastAsia"/>
          <w:sz w:val="24"/>
        </w:rPr>
        <w:t>年</w:t>
      </w:r>
      <w:r w:rsidRPr="00BF38F5">
        <w:rPr>
          <w:rFonts w:hint="eastAsia"/>
          <w:sz w:val="24"/>
        </w:rPr>
        <w:t>10</w:t>
      </w:r>
      <w:r w:rsidRPr="00BF38F5">
        <w:rPr>
          <w:rFonts w:hint="eastAsia"/>
          <w:sz w:val="24"/>
        </w:rPr>
        <w:t>月。</w:t>
      </w:r>
    </w:p>
    <w:p w:rsidR="00BF38F5" w:rsidRPr="00BF38F5" w:rsidRDefault="00BF38F5" w:rsidP="00DB487F">
      <w:pPr>
        <w:spacing w:afterLines="50" w:line="460" w:lineRule="exact"/>
        <w:ind w:firstLineChars="200" w:firstLine="462"/>
        <w:rPr>
          <w:sz w:val="24"/>
        </w:rPr>
      </w:pPr>
      <w:r w:rsidRPr="00BF38F5">
        <w:rPr>
          <w:rFonts w:hint="eastAsia"/>
          <w:sz w:val="24"/>
        </w:rPr>
        <w:t>随后，由发展规划处胡敏沪处长向与会人员说明《自评报告第二稿修订稿》的修订内容，并针对修订内容进行逐一讨论，同时对其他争议点也进行了研究和讨论。修订内容及讨论结果汇总如下：</w:t>
      </w:r>
    </w:p>
    <w:tbl>
      <w:tblPr>
        <w:tblStyle w:val="a9"/>
        <w:tblW w:w="0" w:type="auto"/>
        <w:jc w:val="center"/>
        <w:tblLayout w:type="fixed"/>
        <w:tblLook w:val="0000"/>
      </w:tblPr>
      <w:tblGrid>
        <w:gridCol w:w="1096"/>
        <w:gridCol w:w="856"/>
        <w:gridCol w:w="14"/>
        <w:gridCol w:w="2805"/>
        <w:gridCol w:w="3750"/>
      </w:tblGrid>
      <w:tr w:rsidR="00BF38F5" w:rsidTr="00047462">
        <w:trPr>
          <w:cantSplit/>
          <w:trHeight w:val="586"/>
          <w:tblHeader/>
          <w:jc w:val="center"/>
        </w:trPr>
        <w:tc>
          <w:tcPr>
            <w:tcW w:w="4771" w:type="dxa"/>
            <w:gridSpan w:val="4"/>
            <w:vAlign w:val="center"/>
          </w:tcPr>
          <w:p w:rsidR="00BF38F5" w:rsidRDefault="00BF38F5" w:rsidP="00945FEB">
            <w:pPr>
              <w:jc w:val="center"/>
              <w:rPr>
                <w:szCs w:val="21"/>
              </w:rPr>
            </w:pPr>
            <w:r>
              <w:rPr>
                <w:rFonts w:hint="eastAsia"/>
                <w:szCs w:val="21"/>
              </w:rPr>
              <w:t>修订内容</w:t>
            </w:r>
          </w:p>
        </w:tc>
        <w:tc>
          <w:tcPr>
            <w:tcW w:w="3750" w:type="dxa"/>
            <w:vAlign w:val="center"/>
          </w:tcPr>
          <w:p w:rsidR="00BF38F5" w:rsidRDefault="00BF38F5" w:rsidP="00945FEB">
            <w:pPr>
              <w:jc w:val="center"/>
              <w:rPr>
                <w:szCs w:val="21"/>
              </w:rPr>
            </w:pPr>
            <w:r>
              <w:rPr>
                <w:rFonts w:hint="eastAsia"/>
                <w:szCs w:val="21"/>
              </w:rPr>
              <w:t>讨论结果</w:t>
            </w:r>
          </w:p>
        </w:tc>
      </w:tr>
      <w:tr w:rsidR="00BF38F5" w:rsidTr="00BF38F5">
        <w:trPr>
          <w:cantSplit/>
          <w:jc w:val="center"/>
        </w:trPr>
        <w:tc>
          <w:tcPr>
            <w:tcW w:w="1096" w:type="dxa"/>
            <w:vMerge w:val="restart"/>
            <w:vAlign w:val="center"/>
          </w:tcPr>
          <w:p w:rsidR="00BF38F5" w:rsidRDefault="00BF38F5" w:rsidP="00945FEB">
            <w:pPr>
              <w:rPr>
                <w:szCs w:val="21"/>
              </w:rPr>
            </w:pPr>
            <w:r>
              <w:rPr>
                <w:rFonts w:hint="eastAsia"/>
                <w:szCs w:val="21"/>
              </w:rPr>
              <w:t>人才培养目标</w:t>
            </w:r>
          </w:p>
          <w:p w:rsidR="00BF38F5" w:rsidRDefault="00BF38F5" w:rsidP="00945FEB">
            <w:pPr>
              <w:rPr>
                <w:szCs w:val="21"/>
              </w:rPr>
            </w:pPr>
            <w:r>
              <w:rPr>
                <w:rFonts w:hint="eastAsia"/>
                <w:szCs w:val="21"/>
              </w:rPr>
              <w:t>培养思路</w:t>
            </w:r>
          </w:p>
          <w:p w:rsidR="00BF38F5" w:rsidRDefault="00BF38F5" w:rsidP="00945FEB">
            <w:pPr>
              <w:rPr>
                <w:szCs w:val="21"/>
              </w:rPr>
            </w:pPr>
            <w:r>
              <w:rPr>
                <w:rFonts w:hint="eastAsia"/>
                <w:szCs w:val="21"/>
              </w:rPr>
              <w:t>第四页</w:t>
            </w:r>
          </w:p>
        </w:tc>
        <w:tc>
          <w:tcPr>
            <w:tcW w:w="870" w:type="dxa"/>
            <w:gridSpan w:val="2"/>
            <w:vAlign w:val="center"/>
          </w:tcPr>
          <w:p w:rsidR="00BF38F5" w:rsidRDefault="00BF38F5" w:rsidP="00945FEB">
            <w:pPr>
              <w:jc w:val="center"/>
              <w:rPr>
                <w:szCs w:val="21"/>
              </w:rPr>
            </w:pPr>
            <w:r>
              <w:rPr>
                <w:rFonts w:hint="eastAsia"/>
                <w:szCs w:val="21"/>
              </w:rPr>
              <w:t>修改前</w:t>
            </w:r>
          </w:p>
        </w:tc>
        <w:tc>
          <w:tcPr>
            <w:tcW w:w="2805" w:type="dxa"/>
          </w:tcPr>
          <w:p w:rsidR="00BF38F5" w:rsidRDefault="00BF38F5" w:rsidP="00945FEB">
            <w:pPr>
              <w:rPr>
                <w:szCs w:val="21"/>
              </w:rPr>
            </w:pPr>
            <w:r>
              <w:rPr>
                <w:rFonts w:hint="eastAsia"/>
                <w:szCs w:val="21"/>
              </w:rPr>
              <w:t>实行</w:t>
            </w:r>
            <w:proofErr w:type="gramStart"/>
            <w:r>
              <w:rPr>
                <w:rFonts w:hint="eastAsia"/>
                <w:szCs w:val="21"/>
              </w:rPr>
              <w:t>“</w:t>
            </w:r>
            <w:proofErr w:type="gramEnd"/>
            <w:r>
              <w:rPr>
                <w:rFonts w:hint="eastAsia"/>
                <w:szCs w:val="21"/>
              </w:rPr>
              <w:t>实基础、宽口径、重应用、强素能“的人才培养基本思路</w:t>
            </w:r>
          </w:p>
        </w:tc>
        <w:tc>
          <w:tcPr>
            <w:tcW w:w="3750" w:type="dxa"/>
            <w:vMerge w:val="restart"/>
            <w:vAlign w:val="center"/>
          </w:tcPr>
          <w:p w:rsidR="00BF38F5" w:rsidRDefault="00BF38F5" w:rsidP="00945FEB">
            <w:pPr>
              <w:rPr>
                <w:szCs w:val="21"/>
              </w:rPr>
            </w:pPr>
            <w:r>
              <w:rPr>
                <w:rFonts w:hint="eastAsia"/>
                <w:szCs w:val="21"/>
              </w:rPr>
              <w:t>建议更加突出立德树人的基本思路，可表述为：形成了围绕立德树人为基本任务，专业基础和职业技能并重的基本思路。</w:t>
            </w:r>
          </w:p>
        </w:tc>
      </w:tr>
      <w:tr w:rsidR="00BF38F5" w:rsidTr="00BF38F5">
        <w:trPr>
          <w:cantSplit/>
          <w:jc w:val="center"/>
        </w:trPr>
        <w:tc>
          <w:tcPr>
            <w:tcW w:w="1096" w:type="dxa"/>
            <w:vMerge/>
            <w:vAlign w:val="center"/>
          </w:tcPr>
          <w:p w:rsidR="00BF38F5" w:rsidRDefault="00BF38F5" w:rsidP="00945FEB">
            <w:pPr>
              <w:jc w:val="center"/>
              <w:rPr>
                <w:szCs w:val="21"/>
              </w:rPr>
            </w:pPr>
          </w:p>
        </w:tc>
        <w:tc>
          <w:tcPr>
            <w:tcW w:w="870" w:type="dxa"/>
            <w:gridSpan w:val="2"/>
            <w:vAlign w:val="center"/>
          </w:tcPr>
          <w:p w:rsidR="00BF38F5" w:rsidRDefault="00BF38F5" w:rsidP="00945FEB">
            <w:pPr>
              <w:jc w:val="center"/>
              <w:rPr>
                <w:szCs w:val="21"/>
              </w:rPr>
            </w:pPr>
            <w:r>
              <w:rPr>
                <w:rFonts w:hint="eastAsia"/>
                <w:szCs w:val="21"/>
              </w:rPr>
              <w:t>修改后</w:t>
            </w:r>
          </w:p>
        </w:tc>
        <w:tc>
          <w:tcPr>
            <w:tcW w:w="2805" w:type="dxa"/>
          </w:tcPr>
          <w:p w:rsidR="00BF38F5" w:rsidRDefault="00BF38F5" w:rsidP="00945FEB">
            <w:pPr>
              <w:rPr>
                <w:szCs w:val="21"/>
              </w:rPr>
            </w:pPr>
            <w:r>
              <w:rPr>
                <w:rFonts w:hint="eastAsia"/>
                <w:szCs w:val="21"/>
              </w:rPr>
              <w:t>形成了既注重专业基础和职业技能，又重视立德树人的人才培养思路</w:t>
            </w:r>
          </w:p>
        </w:tc>
        <w:tc>
          <w:tcPr>
            <w:tcW w:w="3750" w:type="dxa"/>
            <w:vMerge/>
          </w:tcPr>
          <w:p w:rsidR="00BF38F5" w:rsidRDefault="00BF38F5" w:rsidP="00945FEB">
            <w:pPr>
              <w:rPr>
                <w:szCs w:val="21"/>
              </w:rPr>
            </w:pPr>
          </w:p>
        </w:tc>
      </w:tr>
      <w:tr w:rsidR="00BF38F5" w:rsidTr="00BF38F5">
        <w:trPr>
          <w:cantSplit/>
          <w:jc w:val="center"/>
        </w:trPr>
        <w:tc>
          <w:tcPr>
            <w:tcW w:w="1096" w:type="dxa"/>
            <w:vMerge w:val="restart"/>
            <w:vAlign w:val="center"/>
          </w:tcPr>
          <w:p w:rsidR="00BF38F5" w:rsidRDefault="00BF38F5" w:rsidP="00945FEB">
            <w:pPr>
              <w:rPr>
                <w:szCs w:val="21"/>
              </w:rPr>
            </w:pPr>
            <w:r>
              <w:rPr>
                <w:rFonts w:hint="eastAsia"/>
                <w:szCs w:val="21"/>
              </w:rPr>
              <w:t>人才培养中心地位</w:t>
            </w:r>
          </w:p>
          <w:p w:rsidR="00BF38F5" w:rsidRDefault="00BF38F5" w:rsidP="00945FEB">
            <w:pPr>
              <w:rPr>
                <w:szCs w:val="21"/>
              </w:rPr>
            </w:pPr>
            <w:r>
              <w:rPr>
                <w:rFonts w:hint="eastAsia"/>
                <w:szCs w:val="21"/>
              </w:rPr>
              <w:t>人才培养教育体系第五页</w:t>
            </w:r>
          </w:p>
        </w:tc>
        <w:tc>
          <w:tcPr>
            <w:tcW w:w="870" w:type="dxa"/>
            <w:gridSpan w:val="2"/>
            <w:vAlign w:val="center"/>
          </w:tcPr>
          <w:p w:rsidR="00BF38F5" w:rsidRDefault="00BF38F5" w:rsidP="00945FEB">
            <w:pPr>
              <w:jc w:val="center"/>
              <w:rPr>
                <w:szCs w:val="21"/>
              </w:rPr>
            </w:pPr>
            <w:r>
              <w:rPr>
                <w:rFonts w:hint="eastAsia"/>
                <w:szCs w:val="21"/>
              </w:rPr>
              <w:t>修改前</w:t>
            </w:r>
          </w:p>
        </w:tc>
        <w:tc>
          <w:tcPr>
            <w:tcW w:w="2805" w:type="dxa"/>
          </w:tcPr>
          <w:p w:rsidR="00BF38F5" w:rsidRDefault="00BF38F5" w:rsidP="00945FEB">
            <w:pPr>
              <w:rPr>
                <w:szCs w:val="21"/>
              </w:rPr>
            </w:pPr>
            <w:r>
              <w:rPr>
                <w:rFonts w:hint="eastAsia"/>
                <w:szCs w:val="21"/>
              </w:rPr>
              <w:t>着力构建通识教育（综合素质教育）、专业教育、实践教学和创新创业教育</w:t>
            </w:r>
            <w:proofErr w:type="gramStart"/>
            <w:r>
              <w:rPr>
                <w:rFonts w:hint="eastAsia"/>
                <w:szCs w:val="21"/>
              </w:rPr>
              <w:t>”</w:t>
            </w:r>
            <w:proofErr w:type="gramEnd"/>
            <w:r>
              <w:rPr>
                <w:rFonts w:hint="eastAsia"/>
                <w:szCs w:val="21"/>
              </w:rPr>
              <w:t>四位一体“的应用型本科教育体系。</w:t>
            </w:r>
          </w:p>
        </w:tc>
        <w:tc>
          <w:tcPr>
            <w:tcW w:w="3750" w:type="dxa"/>
            <w:vMerge w:val="restart"/>
            <w:vAlign w:val="center"/>
          </w:tcPr>
          <w:p w:rsidR="00BF38F5" w:rsidRDefault="00BF38F5" w:rsidP="00945FEB">
            <w:pPr>
              <w:rPr>
                <w:szCs w:val="21"/>
              </w:rPr>
            </w:pPr>
            <w:r>
              <w:rPr>
                <w:rFonts w:hint="eastAsia"/>
                <w:szCs w:val="21"/>
              </w:rPr>
              <w:t>去掉“四位一体”的混淆说法，保留创新创业教育，将文化育人的内容纳入通识教育中。</w:t>
            </w:r>
          </w:p>
          <w:p w:rsidR="00BF38F5" w:rsidRDefault="00BF38F5" w:rsidP="00945FEB">
            <w:pPr>
              <w:rPr>
                <w:szCs w:val="21"/>
              </w:rPr>
            </w:pPr>
            <w:r>
              <w:rPr>
                <w:rFonts w:hint="eastAsia"/>
                <w:szCs w:val="21"/>
              </w:rPr>
              <w:t>最终更改为：着力构建通识教育（综合素质教育）、专业教育、实践教学和创新创业教育为一体的应用型本科教育体系。</w:t>
            </w:r>
          </w:p>
          <w:p w:rsidR="00BF38F5" w:rsidRDefault="00BF38F5" w:rsidP="00945FEB">
            <w:pPr>
              <w:rPr>
                <w:szCs w:val="21"/>
              </w:rPr>
            </w:pPr>
          </w:p>
        </w:tc>
      </w:tr>
      <w:tr w:rsidR="00BF38F5" w:rsidTr="00BF38F5">
        <w:trPr>
          <w:cantSplit/>
          <w:jc w:val="center"/>
        </w:trPr>
        <w:tc>
          <w:tcPr>
            <w:tcW w:w="1096" w:type="dxa"/>
            <w:vMerge/>
            <w:vAlign w:val="center"/>
          </w:tcPr>
          <w:p w:rsidR="00BF38F5" w:rsidRDefault="00BF38F5" w:rsidP="00945FEB">
            <w:pPr>
              <w:jc w:val="center"/>
              <w:rPr>
                <w:szCs w:val="21"/>
              </w:rPr>
            </w:pPr>
          </w:p>
        </w:tc>
        <w:tc>
          <w:tcPr>
            <w:tcW w:w="870" w:type="dxa"/>
            <w:gridSpan w:val="2"/>
            <w:vAlign w:val="center"/>
          </w:tcPr>
          <w:p w:rsidR="00BF38F5" w:rsidRDefault="00BF38F5" w:rsidP="00945FEB">
            <w:pPr>
              <w:jc w:val="center"/>
              <w:rPr>
                <w:szCs w:val="21"/>
              </w:rPr>
            </w:pPr>
            <w:r>
              <w:rPr>
                <w:rFonts w:hint="eastAsia"/>
                <w:szCs w:val="21"/>
              </w:rPr>
              <w:t>修改后</w:t>
            </w:r>
          </w:p>
        </w:tc>
        <w:tc>
          <w:tcPr>
            <w:tcW w:w="2805" w:type="dxa"/>
          </w:tcPr>
          <w:p w:rsidR="00BF38F5" w:rsidRDefault="00BF38F5" w:rsidP="00945FEB">
            <w:pPr>
              <w:rPr>
                <w:szCs w:val="21"/>
              </w:rPr>
            </w:pPr>
            <w:r>
              <w:rPr>
                <w:rFonts w:hint="eastAsia"/>
                <w:szCs w:val="21"/>
              </w:rPr>
              <w:t>着力构建通识教育（综合素质教育）、专业教育、实践教学和文化育人为一体的应用型本科教育体系。</w:t>
            </w:r>
          </w:p>
        </w:tc>
        <w:tc>
          <w:tcPr>
            <w:tcW w:w="3750" w:type="dxa"/>
            <w:vMerge/>
            <w:vAlign w:val="center"/>
          </w:tcPr>
          <w:p w:rsidR="00BF38F5" w:rsidRDefault="00BF38F5" w:rsidP="00945FEB">
            <w:pPr>
              <w:rPr>
                <w:szCs w:val="21"/>
              </w:rPr>
            </w:pPr>
          </w:p>
        </w:tc>
      </w:tr>
      <w:tr w:rsidR="00BF38F5" w:rsidTr="00BF38F5">
        <w:trPr>
          <w:cantSplit/>
          <w:trHeight w:val="2035"/>
          <w:jc w:val="center"/>
        </w:trPr>
        <w:tc>
          <w:tcPr>
            <w:tcW w:w="1096" w:type="dxa"/>
            <w:vAlign w:val="center"/>
          </w:tcPr>
          <w:p w:rsidR="00BF38F5" w:rsidRDefault="00BF38F5" w:rsidP="00945FEB">
            <w:pPr>
              <w:rPr>
                <w:szCs w:val="21"/>
              </w:rPr>
            </w:pPr>
            <w:r>
              <w:rPr>
                <w:rFonts w:hint="eastAsia"/>
                <w:szCs w:val="21"/>
              </w:rPr>
              <w:t>师资队伍</w:t>
            </w:r>
          </w:p>
        </w:tc>
        <w:tc>
          <w:tcPr>
            <w:tcW w:w="3675" w:type="dxa"/>
            <w:gridSpan w:val="3"/>
            <w:vAlign w:val="center"/>
          </w:tcPr>
          <w:p w:rsidR="00BF38F5" w:rsidRDefault="00BF38F5" w:rsidP="00945FEB">
            <w:pPr>
              <w:rPr>
                <w:szCs w:val="21"/>
              </w:rPr>
            </w:pPr>
            <w:r>
              <w:rPr>
                <w:rFonts w:hint="eastAsia"/>
                <w:szCs w:val="21"/>
              </w:rPr>
              <w:t>1</w:t>
            </w:r>
            <w:r>
              <w:rPr>
                <w:rFonts w:hint="eastAsia"/>
                <w:szCs w:val="21"/>
              </w:rPr>
              <w:t>、现师资队伍的信息中部分数据统计的是近三年的数据，部分统计的是近四年数据。</w:t>
            </w:r>
          </w:p>
          <w:p w:rsidR="00BF38F5" w:rsidRDefault="00BF38F5" w:rsidP="00945FEB">
            <w:pPr>
              <w:rPr>
                <w:szCs w:val="21"/>
              </w:rPr>
            </w:pPr>
            <w:r>
              <w:rPr>
                <w:rFonts w:hint="eastAsia"/>
                <w:szCs w:val="21"/>
              </w:rPr>
              <w:t>2</w:t>
            </w:r>
            <w:r>
              <w:rPr>
                <w:rFonts w:hint="eastAsia"/>
                <w:szCs w:val="21"/>
              </w:rPr>
              <w:t>、师资队伍的数量与结构没有对表格中的数据进行文字说明</w:t>
            </w:r>
          </w:p>
          <w:p w:rsidR="00BF38F5" w:rsidRDefault="00BF38F5" w:rsidP="00945FEB">
            <w:pPr>
              <w:rPr>
                <w:szCs w:val="21"/>
              </w:rPr>
            </w:pPr>
            <w:r>
              <w:rPr>
                <w:rFonts w:hint="eastAsia"/>
                <w:szCs w:val="21"/>
              </w:rPr>
              <w:t>3</w:t>
            </w:r>
            <w:r>
              <w:rPr>
                <w:rFonts w:hint="eastAsia"/>
                <w:szCs w:val="21"/>
              </w:rPr>
              <w:t>、职称晋升数据非实数</w:t>
            </w:r>
          </w:p>
        </w:tc>
        <w:tc>
          <w:tcPr>
            <w:tcW w:w="3750" w:type="dxa"/>
            <w:vAlign w:val="center"/>
          </w:tcPr>
          <w:p w:rsidR="00BF38F5" w:rsidRDefault="00BF38F5" w:rsidP="00945FEB">
            <w:pPr>
              <w:rPr>
                <w:szCs w:val="21"/>
              </w:rPr>
            </w:pPr>
            <w:r>
              <w:rPr>
                <w:rFonts w:hint="eastAsia"/>
                <w:szCs w:val="21"/>
              </w:rPr>
              <w:t>1</w:t>
            </w:r>
            <w:r>
              <w:rPr>
                <w:rFonts w:hint="eastAsia"/>
                <w:szCs w:val="21"/>
              </w:rPr>
              <w:t>、统计数据为：统计近三年数据。</w:t>
            </w:r>
          </w:p>
          <w:p w:rsidR="00BF38F5" w:rsidRDefault="00BF38F5" w:rsidP="00945FEB">
            <w:pPr>
              <w:rPr>
                <w:szCs w:val="21"/>
              </w:rPr>
            </w:pPr>
            <w:r>
              <w:rPr>
                <w:rFonts w:hint="eastAsia"/>
                <w:szCs w:val="21"/>
              </w:rPr>
              <w:t>2</w:t>
            </w:r>
            <w:r>
              <w:rPr>
                <w:rFonts w:hint="eastAsia"/>
                <w:szCs w:val="21"/>
              </w:rPr>
              <w:t>、对表格中的数据给予文字说明。</w:t>
            </w:r>
          </w:p>
          <w:p w:rsidR="00BF38F5" w:rsidRDefault="00BF38F5" w:rsidP="00945FEB">
            <w:pPr>
              <w:rPr>
                <w:szCs w:val="21"/>
              </w:rPr>
            </w:pPr>
            <w:r>
              <w:rPr>
                <w:rFonts w:hint="eastAsia"/>
                <w:szCs w:val="21"/>
              </w:rPr>
              <w:t>3</w:t>
            </w:r>
            <w:r>
              <w:rPr>
                <w:rFonts w:hint="eastAsia"/>
                <w:szCs w:val="21"/>
              </w:rPr>
              <w:t>、职称晋升数据填实数。</w:t>
            </w:r>
          </w:p>
        </w:tc>
      </w:tr>
      <w:tr w:rsidR="00BF38F5" w:rsidTr="00BF38F5">
        <w:trPr>
          <w:cantSplit/>
          <w:trHeight w:val="592"/>
          <w:jc w:val="center"/>
        </w:trPr>
        <w:tc>
          <w:tcPr>
            <w:tcW w:w="1096" w:type="dxa"/>
            <w:vMerge w:val="restart"/>
            <w:vAlign w:val="center"/>
          </w:tcPr>
          <w:p w:rsidR="00BF38F5" w:rsidRDefault="00BF38F5" w:rsidP="00945FEB">
            <w:pPr>
              <w:rPr>
                <w:szCs w:val="21"/>
              </w:rPr>
            </w:pPr>
            <w:r>
              <w:rPr>
                <w:rFonts w:hint="eastAsia"/>
                <w:szCs w:val="21"/>
              </w:rPr>
              <w:t>师资队伍规模与结构</w:t>
            </w:r>
          </w:p>
          <w:p w:rsidR="00BF38F5" w:rsidRDefault="00BF38F5" w:rsidP="00945FEB">
            <w:pPr>
              <w:rPr>
                <w:szCs w:val="21"/>
              </w:rPr>
            </w:pPr>
            <w:r>
              <w:rPr>
                <w:rFonts w:hint="eastAsia"/>
                <w:szCs w:val="21"/>
              </w:rPr>
              <w:t>第九页</w:t>
            </w:r>
          </w:p>
        </w:tc>
        <w:tc>
          <w:tcPr>
            <w:tcW w:w="870" w:type="dxa"/>
            <w:gridSpan w:val="2"/>
            <w:vAlign w:val="center"/>
          </w:tcPr>
          <w:p w:rsidR="00BF38F5" w:rsidRDefault="00BF38F5" w:rsidP="00945FEB">
            <w:pPr>
              <w:rPr>
                <w:szCs w:val="21"/>
              </w:rPr>
            </w:pPr>
            <w:r>
              <w:rPr>
                <w:rFonts w:hint="eastAsia"/>
                <w:szCs w:val="21"/>
              </w:rPr>
              <w:t>修改前</w:t>
            </w:r>
          </w:p>
        </w:tc>
        <w:tc>
          <w:tcPr>
            <w:tcW w:w="2805" w:type="dxa"/>
            <w:vAlign w:val="center"/>
          </w:tcPr>
          <w:p w:rsidR="00BF38F5" w:rsidRDefault="00BF38F5" w:rsidP="00945FEB">
            <w:pPr>
              <w:rPr>
                <w:szCs w:val="21"/>
              </w:rPr>
            </w:pPr>
            <w:r>
              <w:rPr>
                <w:rFonts w:hint="eastAsia"/>
                <w:szCs w:val="21"/>
              </w:rPr>
              <w:t>无师资队伍数据。</w:t>
            </w:r>
          </w:p>
        </w:tc>
        <w:tc>
          <w:tcPr>
            <w:tcW w:w="3750" w:type="dxa"/>
            <w:vMerge w:val="restart"/>
            <w:vAlign w:val="center"/>
          </w:tcPr>
          <w:p w:rsidR="00BF38F5" w:rsidRDefault="00BF38F5" w:rsidP="00945FEB">
            <w:pPr>
              <w:rPr>
                <w:szCs w:val="21"/>
              </w:rPr>
            </w:pPr>
            <w:r>
              <w:rPr>
                <w:rFonts w:hint="eastAsia"/>
                <w:szCs w:val="21"/>
              </w:rPr>
              <w:t>将数据更新至</w:t>
            </w:r>
            <w:r>
              <w:rPr>
                <w:rFonts w:hint="eastAsia"/>
                <w:szCs w:val="21"/>
              </w:rPr>
              <w:t>2017</w:t>
            </w:r>
            <w:r>
              <w:rPr>
                <w:rFonts w:hint="eastAsia"/>
                <w:szCs w:val="21"/>
              </w:rPr>
              <w:t>年</w:t>
            </w:r>
            <w:r>
              <w:rPr>
                <w:rFonts w:hint="eastAsia"/>
                <w:szCs w:val="21"/>
              </w:rPr>
              <w:t>10</w:t>
            </w:r>
            <w:r>
              <w:rPr>
                <w:rFonts w:hint="eastAsia"/>
                <w:szCs w:val="21"/>
              </w:rPr>
              <w:t>月。</w:t>
            </w:r>
          </w:p>
          <w:p w:rsidR="00BF38F5" w:rsidRDefault="00BF38F5" w:rsidP="00945FEB">
            <w:pPr>
              <w:rPr>
                <w:szCs w:val="21"/>
              </w:rPr>
            </w:pPr>
            <w:r>
              <w:rPr>
                <w:rFonts w:hint="eastAsia"/>
                <w:szCs w:val="21"/>
              </w:rPr>
              <w:t>去掉师资队伍中专科生人数；</w:t>
            </w:r>
          </w:p>
          <w:p w:rsidR="00BF38F5" w:rsidRDefault="00BF38F5" w:rsidP="00945FEB">
            <w:pPr>
              <w:rPr>
                <w:szCs w:val="21"/>
              </w:rPr>
            </w:pPr>
            <w:r>
              <w:rPr>
                <w:rFonts w:hint="eastAsia"/>
                <w:szCs w:val="21"/>
              </w:rPr>
              <w:t>去掉备注内容。</w:t>
            </w:r>
          </w:p>
        </w:tc>
      </w:tr>
      <w:tr w:rsidR="00BF38F5" w:rsidTr="00BF38F5">
        <w:trPr>
          <w:cantSplit/>
          <w:jc w:val="center"/>
        </w:trPr>
        <w:tc>
          <w:tcPr>
            <w:tcW w:w="1096" w:type="dxa"/>
            <w:vMerge/>
            <w:vAlign w:val="center"/>
          </w:tcPr>
          <w:p w:rsidR="00BF38F5" w:rsidRDefault="00BF38F5" w:rsidP="00945FEB">
            <w:pPr>
              <w:rPr>
                <w:szCs w:val="21"/>
              </w:rPr>
            </w:pPr>
          </w:p>
        </w:tc>
        <w:tc>
          <w:tcPr>
            <w:tcW w:w="870" w:type="dxa"/>
            <w:gridSpan w:val="2"/>
            <w:vAlign w:val="center"/>
          </w:tcPr>
          <w:p w:rsidR="00BF38F5" w:rsidRDefault="00BF38F5" w:rsidP="00945FEB">
            <w:pPr>
              <w:rPr>
                <w:szCs w:val="21"/>
              </w:rPr>
            </w:pPr>
            <w:r>
              <w:rPr>
                <w:rFonts w:hint="eastAsia"/>
                <w:szCs w:val="21"/>
              </w:rPr>
              <w:t>修改后</w:t>
            </w:r>
          </w:p>
        </w:tc>
        <w:tc>
          <w:tcPr>
            <w:tcW w:w="2805" w:type="dxa"/>
            <w:vAlign w:val="center"/>
          </w:tcPr>
          <w:p w:rsidR="00BF38F5" w:rsidRDefault="00BF38F5" w:rsidP="00945FEB">
            <w:pPr>
              <w:rPr>
                <w:szCs w:val="21"/>
              </w:rPr>
            </w:pPr>
            <w:r>
              <w:rPr>
                <w:rFonts w:hint="eastAsia"/>
                <w:szCs w:val="21"/>
              </w:rPr>
              <w:t>补充了截止至</w:t>
            </w:r>
            <w:r>
              <w:rPr>
                <w:rFonts w:hint="eastAsia"/>
                <w:szCs w:val="21"/>
              </w:rPr>
              <w:t>2017</w:t>
            </w:r>
            <w:r>
              <w:rPr>
                <w:rFonts w:hint="eastAsia"/>
                <w:szCs w:val="21"/>
              </w:rPr>
              <w:t>年</w:t>
            </w:r>
            <w:r>
              <w:rPr>
                <w:rFonts w:hint="eastAsia"/>
                <w:szCs w:val="21"/>
              </w:rPr>
              <w:t>9</w:t>
            </w:r>
            <w:r>
              <w:rPr>
                <w:rFonts w:hint="eastAsia"/>
                <w:szCs w:val="21"/>
              </w:rPr>
              <w:t>月的数据</w:t>
            </w:r>
          </w:p>
        </w:tc>
        <w:tc>
          <w:tcPr>
            <w:tcW w:w="3750" w:type="dxa"/>
            <w:vMerge/>
            <w:vAlign w:val="center"/>
          </w:tcPr>
          <w:p w:rsidR="00BF38F5" w:rsidRDefault="00BF38F5" w:rsidP="00945FEB">
            <w:pPr>
              <w:rPr>
                <w:szCs w:val="21"/>
              </w:rPr>
            </w:pPr>
          </w:p>
        </w:tc>
      </w:tr>
      <w:tr w:rsidR="00BF38F5" w:rsidTr="00BF38F5">
        <w:trPr>
          <w:cantSplit/>
          <w:trHeight w:val="1099"/>
          <w:jc w:val="center"/>
        </w:trPr>
        <w:tc>
          <w:tcPr>
            <w:tcW w:w="1096" w:type="dxa"/>
            <w:vAlign w:val="center"/>
          </w:tcPr>
          <w:p w:rsidR="00BF38F5" w:rsidRDefault="00BF38F5" w:rsidP="00945FEB">
            <w:pPr>
              <w:rPr>
                <w:szCs w:val="21"/>
              </w:rPr>
            </w:pPr>
            <w:r>
              <w:rPr>
                <w:rFonts w:hint="eastAsia"/>
                <w:szCs w:val="21"/>
              </w:rPr>
              <w:lastRenderedPageBreak/>
              <w:t>人才引进第十页</w:t>
            </w:r>
          </w:p>
        </w:tc>
        <w:tc>
          <w:tcPr>
            <w:tcW w:w="3675" w:type="dxa"/>
            <w:gridSpan w:val="3"/>
            <w:vAlign w:val="center"/>
          </w:tcPr>
          <w:p w:rsidR="00BF38F5" w:rsidRDefault="00BF38F5" w:rsidP="00945FEB">
            <w:pPr>
              <w:rPr>
                <w:szCs w:val="21"/>
              </w:rPr>
            </w:pPr>
            <w:r>
              <w:rPr>
                <w:rFonts w:hint="eastAsia"/>
                <w:szCs w:val="21"/>
              </w:rPr>
              <w:t>在人才引进这一段的表述中，提出了</w:t>
            </w:r>
            <w:r>
              <w:rPr>
                <w:rFonts w:hint="eastAsia"/>
                <w:szCs w:val="21"/>
              </w:rPr>
              <w:t>2010</w:t>
            </w:r>
            <w:r>
              <w:rPr>
                <w:rFonts w:hint="eastAsia"/>
                <w:szCs w:val="21"/>
              </w:rPr>
              <w:t>年制定了《晋升办法》，设立了晋升奖励。</w:t>
            </w:r>
          </w:p>
        </w:tc>
        <w:tc>
          <w:tcPr>
            <w:tcW w:w="3750" w:type="dxa"/>
            <w:vAlign w:val="center"/>
          </w:tcPr>
          <w:p w:rsidR="00BF38F5" w:rsidRDefault="00BF38F5" w:rsidP="00945FEB">
            <w:pPr>
              <w:rPr>
                <w:szCs w:val="21"/>
              </w:rPr>
            </w:pPr>
            <w:r>
              <w:rPr>
                <w:rFonts w:hint="eastAsia"/>
                <w:szCs w:val="21"/>
              </w:rPr>
              <w:t>去掉</w:t>
            </w:r>
            <w:r>
              <w:rPr>
                <w:rFonts w:hint="eastAsia"/>
                <w:szCs w:val="21"/>
              </w:rPr>
              <w:t>2010</w:t>
            </w:r>
            <w:r>
              <w:rPr>
                <w:rFonts w:hint="eastAsia"/>
                <w:szCs w:val="21"/>
              </w:rPr>
              <w:t>制定了《晋升办法》，设立了晋升奖励这部分内容，这是过去做的工作，不要再提。</w:t>
            </w:r>
          </w:p>
        </w:tc>
      </w:tr>
      <w:tr w:rsidR="00BF38F5" w:rsidTr="00BF38F5">
        <w:trPr>
          <w:cantSplit/>
          <w:jc w:val="center"/>
        </w:trPr>
        <w:tc>
          <w:tcPr>
            <w:tcW w:w="1096" w:type="dxa"/>
            <w:vMerge w:val="restart"/>
            <w:vAlign w:val="center"/>
          </w:tcPr>
          <w:p w:rsidR="00BF38F5" w:rsidRDefault="00BF38F5" w:rsidP="00945FEB">
            <w:pPr>
              <w:rPr>
                <w:szCs w:val="21"/>
              </w:rPr>
            </w:pPr>
            <w:r>
              <w:rPr>
                <w:rFonts w:hint="eastAsia"/>
                <w:szCs w:val="21"/>
              </w:rPr>
              <w:t>教学评价制度</w:t>
            </w:r>
          </w:p>
          <w:p w:rsidR="00BF38F5" w:rsidRDefault="00BF38F5" w:rsidP="00945FEB">
            <w:pPr>
              <w:rPr>
                <w:szCs w:val="21"/>
              </w:rPr>
            </w:pPr>
            <w:r>
              <w:rPr>
                <w:rFonts w:hint="eastAsia"/>
                <w:szCs w:val="21"/>
              </w:rPr>
              <w:t>第十一页</w:t>
            </w:r>
          </w:p>
        </w:tc>
        <w:tc>
          <w:tcPr>
            <w:tcW w:w="856" w:type="dxa"/>
            <w:vAlign w:val="center"/>
          </w:tcPr>
          <w:p w:rsidR="00BF38F5" w:rsidRDefault="00BF38F5" w:rsidP="00945FEB">
            <w:pPr>
              <w:rPr>
                <w:szCs w:val="21"/>
              </w:rPr>
            </w:pPr>
            <w:r>
              <w:rPr>
                <w:rFonts w:hint="eastAsia"/>
                <w:szCs w:val="21"/>
              </w:rPr>
              <w:t>修改前</w:t>
            </w:r>
          </w:p>
        </w:tc>
        <w:tc>
          <w:tcPr>
            <w:tcW w:w="2819" w:type="dxa"/>
            <w:gridSpan w:val="2"/>
            <w:vAlign w:val="center"/>
          </w:tcPr>
          <w:p w:rsidR="00BF38F5" w:rsidRDefault="00BF38F5" w:rsidP="00945FEB">
            <w:pPr>
              <w:rPr>
                <w:szCs w:val="21"/>
              </w:rPr>
            </w:pPr>
            <w:r>
              <w:rPr>
                <w:rFonts w:hint="eastAsia"/>
                <w:szCs w:val="21"/>
              </w:rPr>
              <w:t>教师</w:t>
            </w:r>
            <w:proofErr w:type="gramStart"/>
            <w:r>
              <w:rPr>
                <w:rFonts w:hint="eastAsia"/>
                <w:szCs w:val="21"/>
              </w:rPr>
              <w:t>评价占</w:t>
            </w:r>
            <w:proofErr w:type="gramEnd"/>
            <w:r>
              <w:rPr>
                <w:rFonts w:hint="eastAsia"/>
                <w:szCs w:val="21"/>
              </w:rPr>
              <w:t>30%</w:t>
            </w:r>
            <w:r>
              <w:rPr>
                <w:rFonts w:hint="eastAsia"/>
                <w:szCs w:val="21"/>
              </w:rPr>
              <w:t>，其中</w:t>
            </w:r>
            <w:proofErr w:type="gramStart"/>
            <w:r>
              <w:rPr>
                <w:rFonts w:hint="eastAsia"/>
                <w:szCs w:val="21"/>
              </w:rPr>
              <w:t>系部主任评价占</w:t>
            </w:r>
            <w:proofErr w:type="gramEnd"/>
            <w:r>
              <w:rPr>
                <w:rFonts w:hint="eastAsia"/>
                <w:szCs w:val="21"/>
              </w:rPr>
              <w:t>20%</w:t>
            </w:r>
            <w:r>
              <w:rPr>
                <w:rFonts w:hint="eastAsia"/>
                <w:szCs w:val="21"/>
              </w:rPr>
              <w:t>，教师同行</w:t>
            </w:r>
            <w:proofErr w:type="gramStart"/>
            <w:r>
              <w:rPr>
                <w:rFonts w:hint="eastAsia"/>
                <w:szCs w:val="21"/>
              </w:rPr>
              <w:t>评价占</w:t>
            </w:r>
            <w:proofErr w:type="gramEnd"/>
            <w:r>
              <w:rPr>
                <w:rFonts w:hint="eastAsia"/>
                <w:szCs w:val="21"/>
              </w:rPr>
              <w:t>10%</w:t>
            </w:r>
            <w:r>
              <w:rPr>
                <w:rFonts w:hint="eastAsia"/>
                <w:szCs w:val="21"/>
              </w:rPr>
              <w:t>。</w:t>
            </w:r>
          </w:p>
        </w:tc>
        <w:tc>
          <w:tcPr>
            <w:tcW w:w="3750" w:type="dxa"/>
            <w:vMerge w:val="restart"/>
            <w:vAlign w:val="center"/>
          </w:tcPr>
          <w:p w:rsidR="00BF38F5" w:rsidRDefault="00BF38F5" w:rsidP="00945FEB">
            <w:pPr>
              <w:rPr>
                <w:szCs w:val="21"/>
              </w:rPr>
            </w:pPr>
            <w:r>
              <w:rPr>
                <w:rFonts w:hint="eastAsia"/>
                <w:szCs w:val="21"/>
              </w:rPr>
              <w:t>经核实确定，教师评价中，</w:t>
            </w:r>
            <w:proofErr w:type="gramStart"/>
            <w:r>
              <w:rPr>
                <w:rFonts w:hint="eastAsia"/>
                <w:szCs w:val="21"/>
              </w:rPr>
              <w:t>系部主任</w:t>
            </w:r>
            <w:proofErr w:type="gramEnd"/>
            <w:r>
              <w:rPr>
                <w:rFonts w:hint="eastAsia"/>
                <w:szCs w:val="21"/>
              </w:rPr>
              <w:t>的评价的确为</w:t>
            </w:r>
            <w:r>
              <w:rPr>
                <w:rFonts w:hint="eastAsia"/>
                <w:szCs w:val="21"/>
              </w:rPr>
              <w:t>20%</w:t>
            </w:r>
            <w:r>
              <w:rPr>
                <w:rFonts w:hint="eastAsia"/>
                <w:szCs w:val="21"/>
              </w:rPr>
              <w:t>，故不使用修订稿中这种笼统的表述，换回原来的表述。即：教师</w:t>
            </w:r>
            <w:proofErr w:type="gramStart"/>
            <w:r>
              <w:rPr>
                <w:rFonts w:hint="eastAsia"/>
                <w:szCs w:val="21"/>
              </w:rPr>
              <w:t>评价占</w:t>
            </w:r>
            <w:proofErr w:type="gramEnd"/>
            <w:r>
              <w:rPr>
                <w:rFonts w:hint="eastAsia"/>
                <w:szCs w:val="21"/>
              </w:rPr>
              <w:t>30%</w:t>
            </w:r>
            <w:r>
              <w:rPr>
                <w:rFonts w:hint="eastAsia"/>
                <w:szCs w:val="21"/>
              </w:rPr>
              <w:t>，其中</w:t>
            </w:r>
            <w:proofErr w:type="gramStart"/>
            <w:r>
              <w:rPr>
                <w:rFonts w:hint="eastAsia"/>
                <w:szCs w:val="21"/>
              </w:rPr>
              <w:t>系部主任评价占</w:t>
            </w:r>
            <w:proofErr w:type="gramEnd"/>
            <w:r>
              <w:rPr>
                <w:rFonts w:hint="eastAsia"/>
                <w:szCs w:val="21"/>
              </w:rPr>
              <w:t>20%</w:t>
            </w:r>
            <w:r>
              <w:rPr>
                <w:rFonts w:hint="eastAsia"/>
                <w:szCs w:val="21"/>
              </w:rPr>
              <w:t>，教师同行</w:t>
            </w:r>
            <w:proofErr w:type="gramStart"/>
            <w:r>
              <w:rPr>
                <w:rFonts w:hint="eastAsia"/>
                <w:szCs w:val="21"/>
              </w:rPr>
              <w:t>评价占</w:t>
            </w:r>
            <w:proofErr w:type="gramEnd"/>
            <w:r>
              <w:rPr>
                <w:rFonts w:hint="eastAsia"/>
                <w:szCs w:val="21"/>
              </w:rPr>
              <w:t>10%</w:t>
            </w:r>
            <w:r>
              <w:rPr>
                <w:rFonts w:hint="eastAsia"/>
                <w:szCs w:val="21"/>
              </w:rPr>
              <w:t>。</w:t>
            </w:r>
          </w:p>
        </w:tc>
      </w:tr>
      <w:tr w:rsidR="00BF38F5" w:rsidTr="00BF38F5">
        <w:trPr>
          <w:cantSplit/>
          <w:jc w:val="center"/>
        </w:trPr>
        <w:tc>
          <w:tcPr>
            <w:tcW w:w="1096" w:type="dxa"/>
            <w:vMerge/>
            <w:vAlign w:val="center"/>
          </w:tcPr>
          <w:p w:rsidR="00BF38F5" w:rsidRDefault="00BF38F5" w:rsidP="00945FEB">
            <w:pPr>
              <w:rPr>
                <w:szCs w:val="21"/>
              </w:rPr>
            </w:pPr>
          </w:p>
        </w:tc>
        <w:tc>
          <w:tcPr>
            <w:tcW w:w="856" w:type="dxa"/>
            <w:vAlign w:val="center"/>
          </w:tcPr>
          <w:p w:rsidR="00BF38F5" w:rsidRDefault="00BF38F5" w:rsidP="00945FEB">
            <w:pPr>
              <w:rPr>
                <w:szCs w:val="21"/>
              </w:rPr>
            </w:pPr>
            <w:r>
              <w:rPr>
                <w:rFonts w:hint="eastAsia"/>
                <w:szCs w:val="21"/>
              </w:rPr>
              <w:t>修改后</w:t>
            </w:r>
          </w:p>
        </w:tc>
        <w:tc>
          <w:tcPr>
            <w:tcW w:w="2819" w:type="dxa"/>
            <w:gridSpan w:val="2"/>
            <w:vAlign w:val="center"/>
          </w:tcPr>
          <w:p w:rsidR="00BF38F5" w:rsidRDefault="00BF38F5" w:rsidP="00945FEB">
            <w:pPr>
              <w:rPr>
                <w:szCs w:val="21"/>
              </w:rPr>
            </w:pPr>
            <w:r>
              <w:rPr>
                <w:rFonts w:hint="eastAsia"/>
                <w:szCs w:val="21"/>
              </w:rPr>
              <w:t>教师评价由二级学院（直属系、部）负责人评价、系（教研室）主任评价、同行</w:t>
            </w:r>
            <w:proofErr w:type="gramStart"/>
            <w:r>
              <w:rPr>
                <w:rFonts w:hint="eastAsia"/>
                <w:szCs w:val="21"/>
              </w:rPr>
              <w:t>评价共</w:t>
            </w:r>
            <w:proofErr w:type="gramEnd"/>
            <w:r>
              <w:rPr>
                <w:rFonts w:hint="eastAsia"/>
                <w:szCs w:val="21"/>
              </w:rPr>
              <w:t>三项的平均分（占</w:t>
            </w:r>
            <w:r>
              <w:rPr>
                <w:rFonts w:hint="eastAsia"/>
                <w:szCs w:val="21"/>
              </w:rPr>
              <w:t>30%</w:t>
            </w:r>
            <w:r>
              <w:rPr>
                <w:rFonts w:hint="eastAsia"/>
                <w:szCs w:val="21"/>
              </w:rPr>
              <w:t>）构成。</w:t>
            </w:r>
          </w:p>
        </w:tc>
        <w:tc>
          <w:tcPr>
            <w:tcW w:w="3750" w:type="dxa"/>
            <w:vMerge/>
            <w:vAlign w:val="center"/>
          </w:tcPr>
          <w:p w:rsidR="00BF38F5" w:rsidRDefault="00BF38F5" w:rsidP="00945FEB">
            <w:pPr>
              <w:rPr>
                <w:szCs w:val="21"/>
              </w:rPr>
            </w:pPr>
          </w:p>
        </w:tc>
      </w:tr>
      <w:tr w:rsidR="00BF38F5" w:rsidTr="00BF38F5">
        <w:trPr>
          <w:cantSplit/>
          <w:trHeight w:val="1366"/>
          <w:jc w:val="center"/>
        </w:trPr>
        <w:tc>
          <w:tcPr>
            <w:tcW w:w="1096" w:type="dxa"/>
            <w:vAlign w:val="center"/>
          </w:tcPr>
          <w:p w:rsidR="00BF38F5" w:rsidRDefault="00BF38F5" w:rsidP="00945FEB">
            <w:pPr>
              <w:rPr>
                <w:szCs w:val="21"/>
              </w:rPr>
            </w:pPr>
            <w:r>
              <w:rPr>
                <w:rFonts w:hint="eastAsia"/>
                <w:szCs w:val="21"/>
              </w:rPr>
              <w:t>坚持教授主讲本科课程</w:t>
            </w:r>
          </w:p>
          <w:p w:rsidR="00BF38F5" w:rsidRDefault="00BF38F5" w:rsidP="00945FEB">
            <w:pPr>
              <w:rPr>
                <w:szCs w:val="21"/>
              </w:rPr>
            </w:pPr>
            <w:r>
              <w:rPr>
                <w:rFonts w:hint="eastAsia"/>
                <w:szCs w:val="21"/>
              </w:rPr>
              <w:t>第十三页</w:t>
            </w:r>
          </w:p>
        </w:tc>
        <w:tc>
          <w:tcPr>
            <w:tcW w:w="3675" w:type="dxa"/>
            <w:gridSpan w:val="3"/>
            <w:vAlign w:val="center"/>
          </w:tcPr>
          <w:p w:rsidR="00BF38F5" w:rsidRDefault="00BF38F5" w:rsidP="00945FEB">
            <w:pPr>
              <w:rPr>
                <w:szCs w:val="21"/>
              </w:rPr>
            </w:pPr>
            <w:r>
              <w:rPr>
                <w:rFonts w:hint="eastAsia"/>
                <w:szCs w:val="21"/>
              </w:rPr>
              <w:t>近年，主讲本科课程教授人数不少于教授人数的</w:t>
            </w:r>
            <w:r>
              <w:rPr>
                <w:rFonts w:hint="eastAsia"/>
                <w:szCs w:val="21"/>
              </w:rPr>
              <w:t>90%</w:t>
            </w:r>
            <w:r>
              <w:rPr>
                <w:rFonts w:hint="eastAsia"/>
                <w:szCs w:val="21"/>
              </w:rPr>
              <w:t>。</w:t>
            </w:r>
          </w:p>
          <w:p w:rsidR="00BF38F5" w:rsidRDefault="00BF38F5" w:rsidP="00945FEB">
            <w:pPr>
              <w:rPr>
                <w:szCs w:val="21"/>
              </w:rPr>
            </w:pPr>
          </w:p>
        </w:tc>
        <w:tc>
          <w:tcPr>
            <w:tcW w:w="3750" w:type="dxa"/>
            <w:vAlign w:val="center"/>
          </w:tcPr>
          <w:p w:rsidR="00BF38F5" w:rsidRDefault="00BF38F5" w:rsidP="00945FEB">
            <w:pPr>
              <w:rPr>
                <w:szCs w:val="21"/>
              </w:rPr>
            </w:pPr>
            <w:r>
              <w:rPr>
                <w:rFonts w:hint="eastAsia"/>
                <w:szCs w:val="21"/>
              </w:rPr>
              <w:t>核实数据是否达到</w:t>
            </w:r>
            <w:r>
              <w:rPr>
                <w:rFonts w:hint="eastAsia"/>
                <w:szCs w:val="21"/>
              </w:rPr>
              <w:t>90%</w:t>
            </w:r>
            <w:r>
              <w:rPr>
                <w:rFonts w:hint="eastAsia"/>
                <w:szCs w:val="21"/>
              </w:rPr>
              <w:t>。</w:t>
            </w:r>
          </w:p>
        </w:tc>
      </w:tr>
      <w:tr w:rsidR="00BF38F5" w:rsidTr="00BF38F5">
        <w:trPr>
          <w:cantSplit/>
          <w:trHeight w:val="1157"/>
          <w:jc w:val="center"/>
        </w:trPr>
        <w:tc>
          <w:tcPr>
            <w:tcW w:w="1096" w:type="dxa"/>
            <w:vAlign w:val="center"/>
          </w:tcPr>
          <w:p w:rsidR="00BF38F5" w:rsidRDefault="00BF38F5" w:rsidP="00945FEB">
            <w:pPr>
              <w:rPr>
                <w:szCs w:val="21"/>
              </w:rPr>
            </w:pPr>
            <w:r>
              <w:rPr>
                <w:rFonts w:hint="eastAsia"/>
                <w:szCs w:val="21"/>
              </w:rPr>
              <w:t>成立教师发展中心</w:t>
            </w:r>
          </w:p>
          <w:p w:rsidR="00BF38F5" w:rsidRDefault="00BF38F5" w:rsidP="00945FEB">
            <w:pPr>
              <w:rPr>
                <w:szCs w:val="21"/>
              </w:rPr>
            </w:pPr>
            <w:r>
              <w:rPr>
                <w:rFonts w:hint="eastAsia"/>
                <w:szCs w:val="21"/>
              </w:rPr>
              <w:t>第十四页</w:t>
            </w:r>
          </w:p>
        </w:tc>
        <w:tc>
          <w:tcPr>
            <w:tcW w:w="856" w:type="dxa"/>
            <w:vAlign w:val="center"/>
          </w:tcPr>
          <w:p w:rsidR="00BF38F5" w:rsidRDefault="00BF38F5" w:rsidP="00945FEB">
            <w:pPr>
              <w:rPr>
                <w:szCs w:val="21"/>
              </w:rPr>
            </w:pPr>
            <w:r>
              <w:rPr>
                <w:rFonts w:hint="eastAsia"/>
                <w:szCs w:val="21"/>
              </w:rPr>
              <w:t>增加内容</w:t>
            </w:r>
          </w:p>
        </w:tc>
        <w:tc>
          <w:tcPr>
            <w:tcW w:w="2819" w:type="dxa"/>
            <w:gridSpan w:val="2"/>
            <w:vAlign w:val="center"/>
          </w:tcPr>
          <w:p w:rsidR="00BF38F5" w:rsidRDefault="00BF38F5" w:rsidP="00945FEB">
            <w:pPr>
              <w:rPr>
                <w:szCs w:val="21"/>
              </w:rPr>
            </w:pPr>
            <w:r>
              <w:rPr>
                <w:rFonts w:hint="eastAsia"/>
                <w:szCs w:val="21"/>
              </w:rPr>
              <w:t>2014</w:t>
            </w:r>
            <w:r>
              <w:rPr>
                <w:rFonts w:hint="eastAsia"/>
                <w:szCs w:val="21"/>
              </w:rPr>
              <w:t>年，教师发展中心成为“创新强校工程”省级项目。</w:t>
            </w:r>
          </w:p>
        </w:tc>
        <w:tc>
          <w:tcPr>
            <w:tcW w:w="3750" w:type="dxa"/>
            <w:vAlign w:val="center"/>
          </w:tcPr>
          <w:p w:rsidR="00BF38F5" w:rsidRDefault="00BF38F5" w:rsidP="00945FEB">
            <w:pPr>
              <w:rPr>
                <w:szCs w:val="21"/>
              </w:rPr>
            </w:pPr>
            <w:r>
              <w:rPr>
                <w:rFonts w:hint="eastAsia"/>
                <w:szCs w:val="21"/>
              </w:rPr>
              <w:t>同意在此</w:t>
            </w:r>
            <w:proofErr w:type="gramStart"/>
            <w:r>
              <w:rPr>
                <w:rFonts w:hint="eastAsia"/>
                <w:szCs w:val="21"/>
              </w:rPr>
              <w:t>段加入</w:t>
            </w:r>
            <w:proofErr w:type="gramEnd"/>
            <w:r>
              <w:rPr>
                <w:rFonts w:hint="eastAsia"/>
                <w:szCs w:val="21"/>
              </w:rPr>
              <w:t>此条信息。</w:t>
            </w:r>
          </w:p>
        </w:tc>
      </w:tr>
      <w:tr w:rsidR="00BF38F5" w:rsidTr="00BF38F5">
        <w:trPr>
          <w:cantSplit/>
          <w:trHeight w:val="1157"/>
          <w:jc w:val="center"/>
        </w:trPr>
        <w:tc>
          <w:tcPr>
            <w:tcW w:w="1096" w:type="dxa"/>
            <w:vAlign w:val="center"/>
          </w:tcPr>
          <w:p w:rsidR="00BF38F5" w:rsidRDefault="00BF38F5" w:rsidP="00945FEB">
            <w:pPr>
              <w:rPr>
                <w:szCs w:val="21"/>
              </w:rPr>
            </w:pPr>
            <w:r>
              <w:rPr>
                <w:rFonts w:hint="eastAsia"/>
                <w:szCs w:val="21"/>
              </w:rPr>
              <w:t>师资队伍存在问题</w:t>
            </w:r>
          </w:p>
          <w:p w:rsidR="00BF38F5" w:rsidRDefault="00BF38F5" w:rsidP="00945FEB">
            <w:pPr>
              <w:rPr>
                <w:szCs w:val="21"/>
              </w:rPr>
            </w:pPr>
            <w:r>
              <w:rPr>
                <w:rFonts w:hint="eastAsia"/>
                <w:szCs w:val="21"/>
              </w:rPr>
              <w:t>第十六页</w:t>
            </w:r>
          </w:p>
        </w:tc>
        <w:tc>
          <w:tcPr>
            <w:tcW w:w="856" w:type="dxa"/>
            <w:vAlign w:val="center"/>
          </w:tcPr>
          <w:p w:rsidR="00BF38F5" w:rsidRDefault="00BF38F5" w:rsidP="00945FEB">
            <w:pPr>
              <w:rPr>
                <w:szCs w:val="21"/>
              </w:rPr>
            </w:pPr>
            <w:r>
              <w:rPr>
                <w:rFonts w:hint="eastAsia"/>
                <w:szCs w:val="21"/>
              </w:rPr>
              <w:t>删除内容</w:t>
            </w:r>
          </w:p>
        </w:tc>
        <w:tc>
          <w:tcPr>
            <w:tcW w:w="2819" w:type="dxa"/>
            <w:gridSpan w:val="2"/>
            <w:vAlign w:val="center"/>
          </w:tcPr>
          <w:p w:rsidR="00BF38F5" w:rsidRDefault="00BF38F5" w:rsidP="00945FEB">
            <w:pPr>
              <w:rPr>
                <w:szCs w:val="21"/>
              </w:rPr>
            </w:pPr>
            <w:r>
              <w:rPr>
                <w:rFonts w:hint="eastAsia"/>
                <w:szCs w:val="21"/>
              </w:rPr>
              <w:t>呈现出“两头大，中间小”的形态，老龄化、年青化现象严重。</w:t>
            </w:r>
          </w:p>
        </w:tc>
        <w:tc>
          <w:tcPr>
            <w:tcW w:w="3750" w:type="dxa"/>
            <w:vAlign w:val="center"/>
          </w:tcPr>
          <w:p w:rsidR="00BF38F5" w:rsidRDefault="00BF38F5" w:rsidP="00945FEB">
            <w:pPr>
              <w:rPr>
                <w:szCs w:val="21"/>
              </w:rPr>
            </w:pPr>
            <w:r>
              <w:rPr>
                <w:rFonts w:hint="eastAsia"/>
                <w:szCs w:val="21"/>
              </w:rPr>
              <w:t>“两头大，中间小”容易使人误解，同意去掉此句。</w:t>
            </w:r>
          </w:p>
        </w:tc>
      </w:tr>
      <w:tr w:rsidR="00BF38F5" w:rsidTr="00BF38F5">
        <w:trPr>
          <w:cantSplit/>
          <w:trHeight w:val="1091"/>
          <w:jc w:val="center"/>
        </w:trPr>
        <w:tc>
          <w:tcPr>
            <w:tcW w:w="1096" w:type="dxa"/>
            <w:vAlign w:val="center"/>
          </w:tcPr>
          <w:p w:rsidR="00BF38F5" w:rsidRDefault="00BF38F5" w:rsidP="00945FEB">
            <w:pPr>
              <w:rPr>
                <w:szCs w:val="21"/>
              </w:rPr>
            </w:pPr>
            <w:r>
              <w:rPr>
                <w:rFonts w:hint="eastAsia"/>
                <w:szCs w:val="21"/>
              </w:rPr>
              <w:t>优化人才培养方案</w:t>
            </w:r>
          </w:p>
          <w:p w:rsidR="00BF38F5" w:rsidRDefault="00BF38F5" w:rsidP="00945FEB">
            <w:pPr>
              <w:rPr>
                <w:szCs w:val="21"/>
              </w:rPr>
            </w:pPr>
            <w:r>
              <w:rPr>
                <w:rFonts w:hint="eastAsia"/>
                <w:szCs w:val="21"/>
              </w:rPr>
              <w:t>第二十页</w:t>
            </w:r>
          </w:p>
        </w:tc>
        <w:tc>
          <w:tcPr>
            <w:tcW w:w="856" w:type="dxa"/>
            <w:vAlign w:val="center"/>
          </w:tcPr>
          <w:p w:rsidR="00BF38F5" w:rsidRDefault="00BF38F5" w:rsidP="00945FEB">
            <w:pPr>
              <w:rPr>
                <w:szCs w:val="21"/>
              </w:rPr>
            </w:pPr>
            <w:r>
              <w:rPr>
                <w:rFonts w:hint="eastAsia"/>
                <w:szCs w:val="21"/>
              </w:rPr>
              <w:t>增加内容</w:t>
            </w:r>
          </w:p>
        </w:tc>
        <w:tc>
          <w:tcPr>
            <w:tcW w:w="2819" w:type="dxa"/>
            <w:gridSpan w:val="2"/>
            <w:vAlign w:val="center"/>
          </w:tcPr>
          <w:p w:rsidR="00BF38F5" w:rsidRDefault="00BF38F5" w:rsidP="00945FEB">
            <w:pPr>
              <w:rPr>
                <w:szCs w:val="21"/>
              </w:rPr>
            </w:pPr>
            <w:r>
              <w:rPr>
                <w:rFonts w:hint="eastAsia"/>
                <w:szCs w:val="21"/>
              </w:rPr>
              <w:t>优化人才培养</w:t>
            </w:r>
            <w:proofErr w:type="gramStart"/>
            <w:r>
              <w:rPr>
                <w:rFonts w:hint="eastAsia"/>
                <w:szCs w:val="21"/>
              </w:rPr>
              <w:t>方案第</w:t>
            </w:r>
            <w:proofErr w:type="gramEnd"/>
            <w:r>
              <w:rPr>
                <w:rFonts w:hint="eastAsia"/>
                <w:szCs w:val="21"/>
              </w:rPr>
              <w:t>一段，最后一句：培养方案执行良好，教学计划变动率小于</w:t>
            </w:r>
            <w:r>
              <w:rPr>
                <w:rFonts w:hint="eastAsia"/>
                <w:szCs w:val="21"/>
              </w:rPr>
              <w:t>5%</w:t>
            </w:r>
          </w:p>
        </w:tc>
        <w:tc>
          <w:tcPr>
            <w:tcW w:w="3750" w:type="dxa"/>
            <w:vAlign w:val="center"/>
          </w:tcPr>
          <w:p w:rsidR="00BF38F5" w:rsidRDefault="00BF38F5" w:rsidP="00945FEB">
            <w:pPr>
              <w:rPr>
                <w:szCs w:val="21"/>
              </w:rPr>
            </w:pPr>
            <w:r>
              <w:rPr>
                <w:rFonts w:hint="eastAsia"/>
                <w:szCs w:val="21"/>
              </w:rPr>
              <w:t>核实教学计划变动率，收集相关支撑材料。</w:t>
            </w:r>
          </w:p>
        </w:tc>
      </w:tr>
      <w:tr w:rsidR="00BF38F5" w:rsidTr="00BF38F5">
        <w:trPr>
          <w:cantSplit/>
          <w:trHeight w:val="1722"/>
          <w:jc w:val="center"/>
        </w:trPr>
        <w:tc>
          <w:tcPr>
            <w:tcW w:w="1096" w:type="dxa"/>
            <w:vAlign w:val="center"/>
          </w:tcPr>
          <w:p w:rsidR="00BF38F5" w:rsidRDefault="00BF38F5" w:rsidP="00945FEB">
            <w:pPr>
              <w:rPr>
                <w:szCs w:val="21"/>
              </w:rPr>
            </w:pPr>
            <w:r>
              <w:rPr>
                <w:rFonts w:hint="eastAsia"/>
                <w:szCs w:val="21"/>
              </w:rPr>
              <w:t>课程建设“十三五”规划第二十一页</w:t>
            </w:r>
          </w:p>
        </w:tc>
        <w:tc>
          <w:tcPr>
            <w:tcW w:w="856" w:type="dxa"/>
            <w:vAlign w:val="center"/>
          </w:tcPr>
          <w:p w:rsidR="00BF38F5" w:rsidRDefault="00BF38F5" w:rsidP="00945FEB">
            <w:pPr>
              <w:rPr>
                <w:szCs w:val="21"/>
              </w:rPr>
            </w:pPr>
            <w:r>
              <w:rPr>
                <w:rFonts w:hint="eastAsia"/>
                <w:szCs w:val="21"/>
              </w:rPr>
              <w:t>删除内容</w:t>
            </w:r>
          </w:p>
        </w:tc>
        <w:tc>
          <w:tcPr>
            <w:tcW w:w="2819" w:type="dxa"/>
            <w:gridSpan w:val="2"/>
            <w:vAlign w:val="center"/>
          </w:tcPr>
          <w:p w:rsidR="00BF38F5" w:rsidRDefault="00BF38F5" w:rsidP="00945FEB">
            <w:pPr>
              <w:rPr>
                <w:szCs w:val="21"/>
              </w:rPr>
            </w:pPr>
            <w:proofErr w:type="gramStart"/>
            <w:r>
              <w:rPr>
                <w:rFonts w:hint="eastAsia"/>
                <w:szCs w:val="21"/>
              </w:rPr>
              <w:t>从思政育人</w:t>
            </w:r>
            <w:proofErr w:type="gramEnd"/>
            <w:r>
              <w:rPr>
                <w:rFonts w:hint="eastAsia"/>
                <w:szCs w:val="21"/>
              </w:rPr>
              <w:t>、文化育人</w:t>
            </w:r>
            <w:r>
              <w:rPr>
                <w:rFonts w:hint="eastAsia"/>
                <w:szCs w:val="21"/>
              </w:rPr>
              <w:t>......</w:t>
            </w:r>
            <w:r>
              <w:rPr>
                <w:rFonts w:hint="eastAsia"/>
                <w:szCs w:val="21"/>
              </w:rPr>
              <w:t>构建</w:t>
            </w:r>
            <w:proofErr w:type="gramStart"/>
            <w:r>
              <w:rPr>
                <w:szCs w:val="21"/>
              </w:rPr>
              <w:t>”</w:t>
            </w:r>
            <w:proofErr w:type="gramEnd"/>
            <w:r>
              <w:rPr>
                <w:rFonts w:hint="eastAsia"/>
                <w:szCs w:val="21"/>
              </w:rPr>
              <w:t>四位一体</w:t>
            </w:r>
            <w:proofErr w:type="gramStart"/>
            <w:r>
              <w:rPr>
                <w:szCs w:val="21"/>
              </w:rPr>
              <w:t>”</w:t>
            </w:r>
            <w:proofErr w:type="gramEnd"/>
            <w:r>
              <w:rPr>
                <w:rFonts w:hint="eastAsia"/>
                <w:szCs w:val="21"/>
              </w:rPr>
              <w:t>的应用型本科课程教育体系</w:t>
            </w:r>
          </w:p>
        </w:tc>
        <w:tc>
          <w:tcPr>
            <w:tcW w:w="3750" w:type="dxa"/>
            <w:vAlign w:val="center"/>
          </w:tcPr>
          <w:p w:rsidR="00BF38F5" w:rsidRDefault="00BF38F5" w:rsidP="00945FEB">
            <w:pPr>
              <w:rPr>
                <w:szCs w:val="21"/>
              </w:rPr>
            </w:pPr>
            <w:r>
              <w:rPr>
                <w:rFonts w:hint="eastAsia"/>
                <w:szCs w:val="21"/>
              </w:rPr>
              <w:t>同意删除此句，另外，此段内容也全部进行修改，建议：本段简要说明“十二五”精品课程的成果，转述“十三五”课程规划内容。</w:t>
            </w:r>
          </w:p>
        </w:tc>
      </w:tr>
      <w:tr w:rsidR="00BF38F5" w:rsidTr="00BF38F5">
        <w:trPr>
          <w:cantSplit/>
          <w:trHeight w:val="2017"/>
          <w:jc w:val="center"/>
        </w:trPr>
        <w:tc>
          <w:tcPr>
            <w:tcW w:w="1096" w:type="dxa"/>
            <w:vAlign w:val="center"/>
          </w:tcPr>
          <w:p w:rsidR="00BF38F5" w:rsidRDefault="00BF38F5" w:rsidP="00945FEB">
            <w:pPr>
              <w:rPr>
                <w:szCs w:val="21"/>
              </w:rPr>
            </w:pPr>
            <w:r>
              <w:rPr>
                <w:rFonts w:hint="eastAsia"/>
                <w:szCs w:val="21"/>
              </w:rPr>
              <w:t>积极构建协同育人机制</w:t>
            </w:r>
          </w:p>
        </w:tc>
        <w:tc>
          <w:tcPr>
            <w:tcW w:w="856" w:type="dxa"/>
            <w:vAlign w:val="center"/>
          </w:tcPr>
          <w:p w:rsidR="00BF38F5" w:rsidRDefault="00BF38F5" w:rsidP="00945FEB">
            <w:pPr>
              <w:rPr>
                <w:szCs w:val="21"/>
              </w:rPr>
            </w:pPr>
            <w:r>
              <w:rPr>
                <w:rFonts w:hint="eastAsia"/>
                <w:szCs w:val="21"/>
              </w:rPr>
              <w:t>删除内容</w:t>
            </w:r>
          </w:p>
        </w:tc>
        <w:tc>
          <w:tcPr>
            <w:tcW w:w="2819" w:type="dxa"/>
            <w:gridSpan w:val="2"/>
            <w:vAlign w:val="center"/>
          </w:tcPr>
          <w:p w:rsidR="00BF38F5" w:rsidRDefault="00BF38F5" w:rsidP="00945FEB">
            <w:pPr>
              <w:rPr>
                <w:szCs w:val="21"/>
              </w:rPr>
            </w:pPr>
            <w:r>
              <w:rPr>
                <w:rFonts w:hint="eastAsia"/>
                <w:szCs w:val="21"/>
              </w:rPr>
              <w:t>制定</w:t>
            </w:r>
            <w:proofErr w:type="gramStart"/>
            <w:r>
              <w:rPr>
                <w:rFonts w:hint="eastAsia"/>
                <w:szCs w:val="21"/>
              </w:rPr>
              <w:t>《</w:t>
            </w:r>
            <w:proofErr w:type="gramEnd"/>
            <w:r>
              <w:rPr>
                <w:rFonts w:hint="eastAsia"/>
                <w:szCs w:val="21"/>
              </w:rPr>
              <w:t>本科生毕业论文（设计）校企“双导师制”实施办法。</w:t>
            </w:r>
          </w:p>
        </w:tc>
        <w:tc>
          <w:tcPr>
            <w:tcW w:w="3750" w:type="dxa"/>
            <w:vAlign w:val="center"/>
          </w:tcPr>
          <w:p w:rsidR="00BF38F5" w:rsidRDefault="00BF38F5" w:rsidP="00945FEB">
            <w:pPr>
              <w:rPr>
                <w:szCs w:val="21"/>
              </w:rPr>
            </w:pPr>
            <w:r>
              <w:rPr>
                <w:rFonts w:hint="eastAsia"/>
                <w:szCs w:val="21"/>
              </w:rPr>
              <w:t>同意</w:t>
            </w:r>
            <w:proofErr w:type="gramStart"/>
            <w:r>
              <w:rPr>
                <w:rFonts w:hint="eastAsia"/>
                <w:szCs w:val="21"/>
              </w:rPr>
              <w:t>删除此</w:t>
            </w:r>
            <w:proofErr w:type="gramEnd"/>
            <w:r>
              <w:rPr>
                <w:rFonts w:hint="eastAsia"/>
                <w:szCs w:val="21"/>
              </w:rPr>
              <w:t>办法，但这段内容中《实践教学基地建设与管理办法》与协同育人机制无关，建议收集其他相关文件用于支撑。另外，可以把计算机系等三个协同育人平台项目融入进来。补充省级项目数据内容。</w:t>
            </w:r>
          </w:p>
        </w:tc>
      </w:tr>
      <w:tr w:rsidR="00BF38F5" w:rsidTr="00BF38F5">
        <w:trPr>
          <w:cantSplit/>
          <w:trHeight w:val="616"/>
          <w:jc w:val="center"/>
        </w:trPr>
        <w:tc>
          <w:tcPr>
            <w:tcW w:w="4771" w:type="dxa"/>
            <w:gridSpan w:val="4"/>
            <w:vAlign w:val="center"/>
          </w:tcPr>
          <w:p w:rsidR="00BF38F5" w:rsidRDefault="00BF38F5" w:rsidP="00945FEB">
            <w:pPr>
              <w:rPr>
                <w:szCs w:val="21"/>
              </w:rPr>
            </w:pPr>
            <w:r>
              <w:rPr>
                <w:rFonts w:hint="eastAsia"/>
                <w:szCs w:val="21"/>
              </w:rPr>
              <w:lastRenderedPageBreak/>
              <w:t>合作共建实训课程，第二十四页</w:t>
            </w:r>
          </w:p>
        </w:tc>
        <w:tc>
          <w:tcPr>
            <w:tcW w:w="3750" w:type="dxa"/>
            <w:vAlign w:val="center"/>
          </w:tcPr>
          <w:p w:rsidR="00BF38F5" w:rsidRDefault="00BF38F5" w:rsidP="00945FEB">
            <w:pPr>
              <w:rPr>
                <w:szCs w:val="21"/>
              </w:rPr>
            </w:pPr>
            <w:r>
              <w:rPr>
                <w:rFonts w:hint="eastAsia"/>
                <w:szCs w:val="21"/>
              </w:rPr>
              <w:t>补充计算机系与东软公司的合作项目。</w:t>
            </w:r>
          </w:p>
        </w:tc>
      </w:tr>
      <w:tr w:rsidR="00BF38F5" w:rsidTr="00BF38F5">
        <w:trPr>
          <w:cantSplit/>
          <w:trHeight w:val="763"/>
          <w:jc w:val="center"/>
        </w:trPr>
        <w:tc>
          <w:tcPr>
            <w:tcW w:w="4771" w:type="dxa"/>
            <w:gridSpan w:val="4"/>
            <w:vAlign w:val="center"/>
          </w:tcPr>
          <w:p w:rsidR="00BF38F5" w:rsidRDefault="00BF38F5" w:rsidP="00945FEB">
            <w:pPr>
              <w:rPr>
                <w:szCs w:val="21"/>
              </w:rPr>
            </w:pPr>
            <w:r>
              <w:rPr>
                <w:rFonts w:hint="eastAsia"/>
                <w:szCs w:val="21"/>
              </w:rPr>
              <w:t>积极探索校企合作教学模式改革，第二十八页</w:t>
            </w:r>
          </w:p>
        </w:tc>
        <w:tc>
          <w:tcPr>
            <w:tcW w:w="3750" w:type="dxa"/>
            <w:vAlign w:val="center"/>
          </w:tcPr>
          <w:p w:rsidR="00BF38F5" w:rsidRDefault="00BF38F5" w:rsidP="00945FEB">
            <w:pPr>
              <w:rPr>
                <w:szCs w:val="21"/>
              </w:rPr>
            </w:pPr>
            <w:r>
              <w:rPr>
                <w:rFonts w:hint="eastAsia"/>
                <w:szCs w:val="21"/>
              </w:rPr>
              <w:t>补充外院与龙文教育的合作项目等其他校企合作项目内容。</w:t>
            </w:r>
          </w:p>
        </w:tc>
      </w:tr>
      <w:tr w:rsidR="00BF38F5" w:rsidTr="00BF38F5">
        <w:trPr>
          <w:cantSplit/>
          <w:trHeight w:val="1307"/>
          <w:jc w:val="center"/>
        </w:trPr>
        <w:tc>
          <w:tcPr>
            <w:tcW w:w="1096" w:type="dxa"/>
            <w:vAlign w:val="center"/>
          </w:tcPr>
          <w:p w:rsidR="00BF38F5" w:rsidRDefault="00BF38F5" w:rsidP="00945FEB">
            <w:pPr>
              <w:rPr>
                <w:szCs w:val="21"/>
              </w:rPr>
            </w:pPr>
            <w:r>
              <w:rPr>
                <w:rFonts w:hint="eastAsia"/>
                <w:szCs w:val="21"/>
              </w:rPr>
              <w:t>第二课堂</w:t>
            </w:r>
          </w:p>
          <w:p w:rsidR="00BF38F5" w:rsidRDefault="00BF38F5" w:rsidP="00945FEB">
            <w:pPr>
              <w:rPr>
                <w:szCs w:val="21"/>
              </w:rPr>
            </w:pPr>
            <w:r>
              <w:rPr>
                <w:rFonts w:hint="eastAsia"/>
                <w:szCs w:val="21"/>
              </w:rPr>
              <w:t>第三十一页</w:t>
            </w:r>
          </w:p>
        </w:tc>
        <w:tc>
          <w:tcPr>
            <w:tcW w:w="856" w:type="dxa"/>
            <w:vAlign w:val="center"/>
          </w:tcPr>
          <w:p w:rsidR="00BF38F5" w:rsidRDefault="00BF38F5" w:rsidP="00945FEB">
            <w:pPr>
              <w:rPr>
                <w:szCs w:val="21"/>
              </w:rPr>
            </w:pPr>
            <w:r>
              <w:rPr>
                <w:rFonts w:hint="eastAsia"/>
                <w:szCs w:val="21"/>
              </w:rPr>
              <w:t>修订内容</w:t>
            </w:r>
          </w:p>
        </w:tc>
        <w:tc>
          <w:tcPr>
            <w:tcW w:w="2819" w:type="dxa"/>
            <w:gridSpan w:val="2"/>
            <w:vAlign w:val="center"/>
          </w:tcPr>
          <w:p w:rsidR="00BF38F5" w:rsidRDefault="00BF38F5" w:rsidP="00945FEB">
            <w:pPr>
              <w:rPr>
                <w:szCs w:val="21"/>
              </w:rPr>
            </w:pPr>
            <w:r>
              <w:rPr>
                <w:rFonts w:hint="eastAsia"/>
                <w:szCs w:val="21"/>
              </w:rPr>
              <w:t>重新梳理了第二课堂内容，对内容的顺序及表述进行了整理</w:t>
            </w:r>
          </w:p>
        </w:tc>
        <w:tc>
          <w:tcPr>
            <w:tcW w:w="3750" w:type="dxa"/>
            <w:vAlign w:val="center"/>
          </w:tcPr>
          <w:p w:rsidR="00BF38F5" w:rsidRDefault="00BF38F5" w:rsidP="00945FEB">
            <w:pPr>
              <w:rPr>
                <w:szCs w:val="21"/>
              </w:rPr>
            </w:pPr>
            <w:r>
              <w:rPr>
                <w:rFonts w:hint="eastAsia"/>
                <w:szCs w:val="21"/>
              </w:rPr>
              <w:t>第二课堂第一节内容重新修订，首先说明第二课堂的构成体系，再简要说明各体系内容。另外，更新学生科研活动数据内容。</w:t>
            </w:r>
          </w:p>
        </w:tc>
      </w:tr>
      <w:tr w:rsidR="00BF38F5" w:rsidTr="00BF38F5">
        <w:trPr>
          <w:cantSplit/>
          <w:trHeight w:val="832"/>
          <w:jc w:val="center"/>
        </w:trPr>
        <w:tc>
          <w:tcPr>
            <w:tcW w:w="4771" w:type="dxa"/>
            <w:gridSpan w:val="4"/>
            <w:vAlign w:val="center"/>
          </w:tcPr>
          <w:p w:rsidR="00BF38F5" w:rsidRDefault="00BF38F5" w:rsidP="00945FEB">
            <w:pPr>
              <w:rPr>
                <w:szCs w:val="21"/>
              </w:rPr>
            </w:pPr>
            <w:r>
              <w:rPr>
                <w:rFonts w:hint="eastAsia"/>
                <w:szCs w:val="21"/>
              </w:rPr>
              <w:t>学业指导，第三十七页</w:t>
            </w:r>
          </w:p>
        </w:tc>
        <w:tc>
          <w:tcPr>
            <w:tcW w:w="3750" w:type="dxa"/>
            <w:vAlign w:val="center"/>
          </w:tcPr>
          <w:p w:rsidR="00BF38F5" w:rsidRDefault="00BF38F5" w:rsidP="00945FEB">
            <w:pPr>
              <w:rPr>
                <w:szCs w:val="21"/>
              </w:rPr>
            </w:pPr>
            <w:r>
              <w:rPr>
                <w:rFonts w:hint="eastAsia"/>
                <w:szCs w:val="21"/>
              </w:rPr>
              <w:t>补充学业导师制实施办法，并更新学业指导数据内容。</w:t>
            </w:r>
          </w:p>
        </w:tc>
      </w:tr>
      <w:tr w:rsidR="00BF38F5" w:rsidTr="00BF38F5">
        <w:trPr>
          <w:cantSplit/>
          <w:trHeight w:val="832"/>
          <w:jc w:val="center"/>
        </w:trPr>
        <w:tc>
          <w:tcPr>
            <w:tcW w:w="4771" w:type="dxa"/>
            <w:gridSpan w:val="4"/>
            <w:vAlign w:val="center"/>
          </w:tcPr>
          <w:p w:rsidR="00BF38F5" w:rsidRDefault="00BF38F5" w:rsidP="00945FEB">
            <w:pPr>
              <w:rPr>
                <w:szCs w:val="21"/>
              </w:rPr>
            </w:pPr>
            <w:r>
              <w:rPr>
                <w:rFonts w:hint="eastAsia"/>
                <w:szCs w:val="21"/>
              </w:rPr>
              <w:t>获学科竞赛奖情况，第四十一页</w:t>
            </w:r>
          </w:p>
        </w:tc>
        <w:tc>
          <w:tcPr>
            <w:tcW w:w="3750" w:type="dxa"/>
            <w:vAlign w:val="center"/>
          </w:tcPr>
          <w:p w:rsidR="00BF38F5" w:rsidRDefault="00BF38F5" w:rsidP="00945FEB">
            <w:pPr>
              <w:rPr>
                <w:szCs w:val="21"/>
              </w:rPr>
            </w:pPr>
            <w:r>
              <w:rPr>
                <w:rFonts w:hint="eastAsia"/>
                <w:szCs w:val="21"/>
              </w:rPr>
              <w:t>补充我校学生参加互联网</w:t>
            </w:r>
            <w:proofErr w:type="gramStart"/>
            <w:r>
              <w:rPr>
                <w:rFonts w:hint="eastAsia"/>
                <w:szCs w:val="21"/>
              </w:rPr>
              <w:t>家创新</w:t>
            </w:r>
            <w:proofErr w:type="gramEnd"/>
            <w:r>
              <w:rPr>
                <w:rFonts w:hint="eastAsia"/>
                <w:szCs w:val="21"/>
              </w:rPr>
              <w:t>创业大赛内容。</w:t>
            </w:r>
          </w:p>
        </w:tc>
      </w:tr>
    </w:tbl>
    <w:p w:rsidR="00BF38F5" w:rsidRPr="00BF38F5" w:rsidRDefault="00BF38F5" w:rsidP="00BF38F5">
      <w:pPr>
        <w:spacing w:line="460" w:lineRule="exact"/>
        <w:ind w:firstLine="560"/>
        <w:rPr>
          <w:sz w:val="24"/>
        </w:rPr>
      </w:pPr>
      <w:r w:rsidRPr="00BF38F5">
        <w:rPr>
          <w:rFonts w:hint="eastAsia"/>
          <w:sz w:val="24"/>
        </w:rPr>
        <w:t>除上述修订意见以外，朱副校长还指出：《自评报告第二稿修订稿》通篇提到的整改工作内容较少，针对上一轮合格评估所提出问题的改进工作体现不够。</w:t>
      </w:r>
      <w:proofErr w:type="gramStart"/>
      <w:r w:rsidRPr="00BF38F5">
        <w:rPr>
          <w:rFonts w:hint="eastAsia"/>
          <w:sz w:val="24"/>
        </w:rPr>
        <w:t>往后对</w:t>
      </w:r>
      <w:proofErr w:type="gramEnd"/>
      <w:r w:rsidRPr="00BF38F5">
        <w:rPr>
          <w:rFonts w:hint="eastAsia"/>
          <w:sz w:val="24"/>
        </w:rPr>
        <w:t>《自评报告》的修改要体现合格评估以来我校的亮点工作，体现我校结合《合格评估整改报告》、《合格评估整改方案》所做的改进措施。</w:t>
      </w:r>
    </w:p>
    <w:p w:rsidR="00945FEB" w:rsidRDefault="00BF38F5" w:rsidP="00BF38F5">
      <w:pPr>
        <w:spacing w:line="460" w:lineRule="exact"/>
        <w:ind w:firstLine="560"/>
        <w:rPr>
          <w:sz w:val="24"/>
        </w:rPr>
      </w:pPr>
      <w:r w:rsidRPr="00BF38F5">
        <w:rPr>
          <w:rFonts w:hint="eastAsia"/>
          <w:sz w:val="24"/>
        </w:rPr>
        <w:t>最后，朱副校长简要布置了《自评报告》的修订工作，要求本科教学审核评估材料组争取每周召开一次工作讨论会议。另外，朱副校长还向《自评报告》</w:t>
      </w:r>
      <w:proofErr w:type="gramStart"/>
      <w:r w:rsidRPr="00BF38F5">
        <w:rPr>
          <w:rFonts w:hint="eastAsia"/>
          <w:sz w:val="24"/>
        </w:rPr>
        <w:t>撰写组</w:t>
      </w:r>
      <w:proofErr w:type="gramEnd"/>
      <w:r w:rsidRPr="00BF38F5">
        <w:rPr>
          <w:rFonts w:hint="eastAsia"/>
          <w:sz w:val="24"/>
        </w:rPr>
        <w:t>成员布置了另一项重要工作，提醒自评报告撰写成员在修订《自评报告》的过程中，把审核评估《校长报告》提炼出来，字数在要求在</w:t>
      </w:r>
      <w:r w:rsidRPr="00BF38F5">
        <w:rPr>
          <w:rFonts w:hint="eastAsia"/>
          <w:sz w:val="24"/>
        </w:rPr>
        <w:t>3000</w:t>
      </w:r>
      <w:r w:rsidRPr="00BF38F5">
        <w:rPr>
          <w:rFonts w:hint="eastAsia"/>
          <w:sz w:val="24"/>
        </w:rPr>
        <w:t>千左右。</w:t>
      </w:r>
      <w:r w:rsidRPr="00BF38F5">
        <w:rPr>
          <w:rFonts w:hint="eastAsia"/>
          <w:sz w:val="24"/>
        </w:rPr>
        <w:t xml:space="preserve">    </w:t>
      </w:r>
    </w:p>
    <w:p w:rsidR="00783F24" w:rsidRPr="00372338" w:rsidRDefault="00783F24" w:rsidP="00DB487F">
      <w:pPr>
        <w:spacing w:beforeLines="50" w:afterLines="50" w:line="460" w:lineRule="exact"/>
        <w:jc w:val="center"/>
        <w:rPr>
          <w:rFonts w:asciiTheme="minorEastAsia" w:eastAsiaTheme="minorEastAsia" w:hAnsiTheme="minorEastAsia"/>
          <w:b/>
          <w:sz w:val="30"/>
          <w:szCs w:val="30"/>
        </w:rPr>
      </w:pPr>
      <w:r w:rsidRPr="00372338">
        <w:rPr>
          <w:rFonts w:asciiTheme="minorEastAsia" w:eastAsiaTheme="minorEastAsia" w:hAnsiTheme="minorEastAsia" w:hint="eastAsia"/>
          <w:b/>
          <w:sz w:val="30"/>
          <w:szCs w:val="30"/>
        </w:rPr>
        <w:t>《自评报告征求意见第三稿》</w:t>
      </w:r>
      <w:r>
        <w:rPr>
          <w:rFonts w:asciiTheme="minorEastAsia" w:eastAsiaTheme="minorEastAsia" w:hAnsiTheme="minorEastAsia" w:hint="eastAsia"/>
          <w:b/>
          <w:sz w:val="30"/>
          <w:szCs w:val="30"/>
        </w:rPr>
        <w:t>及支撑材料目录基本完成</w:t>
      </w:r>
    </w:p>
    <w:p w:rsidR="00783F24" w:rsidRPr="00783F24" w:rsidRDefault="00783F24" w:rsidP="00783F24">
      <w:pPr>
        <w:spacing w:line="460" w:lineRule="exact"/>
        <w:ind w:firstLineChars="200" w:firstLine="462"/>
        <w:jc w:val="left"/>
        <w:rPr>
          <w:sz w:val="24"/>
        </w:rPr>
      </w:pPr>
      <w:r w:rsidRPr="00945FEB">
        <w:rPr>
          <w:rFonts w:asciiTheme="minorEastAsia" w:eastAsiaTheme="minorEastAsia" w:hAnsiTheme="minorEastAsia" w:hint="eastAsia"/>
          <w:sz w:val="24"/>
        </w:rPr>
        <w:t>11月份，根据自评报告第二稿征求意见的反馈意见 ，朱庆欢副校长带领自评报告主要撰写人员和支撑材料收集人员，对各部门的反馈意见进行了认真的解读和分析，针对自评报告每个章节结构、语言表述、数据以及事例的准确性和完整性，以及如何收集支撑材料等方面展开了详细地讨论，并认真修改。初步完成了《自评报告征求意见第三稿》的撰写和支撑材料目录。目前，</w:t>
      </w:r>
      <w:proofErr w:type="gramStart"/>
      <w:r w:rsidRPr="00945FEB">
        <w:rPr>
          <w:rFonts w:asciiTheme="minorEastAsia" w:eastAsiaTheme="minorEastAsia" w:hAnsiTheme="minorEastAsia" w:hint="eastAsia"/>
          <w:sz w:val="24"/>
        </w:rPr>
        <w:t>评建办</w:t>
      </w:r>
      <w:proofErr w:type="gramEnd"/>
      <w:r w:rsidRPr="00945FEB">
        <w:rPr>
          <w:rFonts w:asciiTheme="minorEastAsia" w:eastAsiaTheme="minorEastAsia" w:hAnsiTheme="minorEastAsia" w:hint="eastAsia"/>
          <w:sz w:val="24"/>
        </w:rPr>
        <w:t>将向学校学术委员会和校级专家</w:t>
      </w:r>
      <w:proofErr w:type="gramStart"/>
      <w:r w:rsidRPr="00945FEB">
        <w:rPr>
          <w:rFonts w:asciiTheme="minorEastAsia" w:eastAsiaTheme="minorEastAsia" w:hAnsiTheme="minorEastAsia" w:hint="eastAsia"/>
          <w:sz w:val="24"/>
        </w:rPr>
        <w:t>库成员</w:t>
      </w:r>
      <w:proofErr w:type="gramEnd"/>
      <w:r w:rsidRPr="00945FEB">
        <w:rPr>
          <w:rFonts w:asciiTheme="minorEastAsia" w:eastAsiaTheme="minorEastAsia" w:hAnsiTheme="minorEastAsia" w:hint="eastAsia"/>
          <w:sz w:val="24"/>
        </w:rPr>
        <w:t>征集《自评报告征求意见第三稿》的反馈意见，同时，材料组和评估牵头部门正在全面收集支撑材料。</w:t>
      </w:r>
    </w:p>
    <w:p w:rsidR="00945FEB" w:rsidRPr="004C0350" w:rsidRDefault="00945FEB" w:rsidP="00DB487F">
      <w:pPr>
        <w:spacing w:beforeLines="50" w:afterLines="50" w:line="460" w:lineRule="exact"/>
        <w:jc w:val="center"/>
        <w:rPr>
          <w:rFonts w:asciiTheme="minorEastAsia" w:eastAsiaTheme="minorEastAsia" w:hAnsiTheme="minorEastAsia"/>
          <w:b/>
          <w:sz w:val="30"/>
          <w:szCs w:val="30"/>
        </w:rPr>
      </w:pPr>
      <w:r w:rsidRPr="004C0350">
        <w:rPr>
          <w:rFonts w:asciiTheme="minorEastAsia" w:eastAsiaTheme="minorEastAsia" w:hAnsiTheme="minorEastAsia"/>
          <w:b/>
          <w:sz w:val="30"/>
          <w:szCs w:val="30"/>
        </w:rPr>
        <w:lastRenderedPageBreak/>
        <w:t>2016-2017</w:t>
      </w:r>
      <w:r w:rsidRPr="004C0350">
        <w:rPr>
          <w:rFonts w:asciiTheme="minorEastAsia" w:eastAsiaTheme="minorEastAsia" w:hAnsiTheme="minorEastAsia" w:hint="eastAsia"/>
          <w:b/>
          <w:sz w:val="30"/>
          <w:szCs w:val="30"/>
        </w:rPr>
        <w:t>学年院系本科教学工作评估</w:t>
      </w:r>
      <w:r w:rsidR="001D4C0E">
        <w:rPr>
          <w:rFonts w:asciiTheme="minorEastAsia" w:eastAsiaTheme="minorEastAsia" w:hAnsiTheme="minorEastAsia" w:hint="eastAsia"/>
          <w:b/>
          <w:sz w:val="30"/>
          <w:szCs w:val="30"/>
        </w:rPr>
        <w:t>基本完成</w:t>
      </w:r>
    </w:p>
    <w:p w:rsidR="00945FEB" w:rsidRDefault="00945FEB" w:rsidP="00945FEB">
      <w:pPr>
        <w:spacing w:line="460" w:lineRule="exact"/>
        <w:ind w:firstLineChars="200" w:firstLine="462"/>
        <w:rPr>
          <w:rFonts w:asciiTheme="minorEastAsia" w:eastAsiaTheme="minorEastAsia" w:hAnsiTheme="minorEastAsia"/>
          <w:sz w:val="24"/>
        </w:rPr>
      </w:pPr>
      <w:r w:rsidRPr="00945FEB">
        <w:rPr>
          <w:rFonts w:asciiTheme="minorEastAsia" w:eastAsiaTheme="minorEastAsia" w:hAnsiTheme="minorEastAsia" w:hint="eastAsia"/>
          <w:sz w:val="24"/>
        </w:rPr>
        <w:t>为迎接评估，加强建设，依据《广东培正学院二级教学单位本科教学工作评估方案》（培</w:t>
      </w:r>
      <w:proofErr w:type="gramStart"/>
      <w:r w:rsidRPr="00945FEB">
        <w:rPr>
          <w:rFonts w:asciiTheme="minorEastAsia" w:eastAsiaTheme="minorEastAsia" w:hAnsiTheme="minorEastAsia" w:hint="eastAsia"/>
          <w:sz w:val="24"/>
        </w:rPr>
        <w:t>正督评〔</w:t>
      </w:r>
      <w:r w:rsidRPr="00945FEB">
        <w:rPr>
          <w:rFonts w:asciiTheme="minorEastAsia" w:eastAsiaTheme="minorEastAsia" w:hAnsiTheme="minorEastAsia"/>
          <w:sz w:val="24"/>
        </w:rPr>
        <w:t>20</w:t>
      </w:r>
      <w:r w:rsidRPr="00945FEB">
        <w:rPr>
          <w:rFonts w:asciiTheme="minorEastAsia" w:eastAsiaTheme="minorEastAsia" w:hAnsiTheme="minorEastAsia" w:hint="eastAsia"/>
          <w:sz w:val="24"/>
        </w:rPr>
        <w:t>17〕</w:t>
      </w:r>
      <w:proofErr w:type="gramEnd"/>
      <w:r w:rsidRPr="00945FEB">
        <w:rPr>
          <w:rFonts w:asciiTheme="minorEastAsia" w:eastAsiaTheme="minorEastAsia" w:hAnsiTheme="minorEastAsia" w:hint="eastAsia"/>
          <w:sz w:val="24"/>
        </w:rPr>
        <w:t>5号）和《广东培正学院关于开展2016—2017学年二级教学单位本科教学评估工作的通知》（培</w:t>
      </w:r>
      <w:proofErr w:type="gramStart"/>
      <w:r w:rsidRPr="00945FEB">
        <w:rPr>
          <w:rFonts w:asciiTheme="minorEastAsia" w:eastAsiaTheme="minorEastAsia" w:hAnsiTheme="minorEastAsia" w:hint="eastAsia"/>
          <w:sz w:val="24"/>
        </w:rPr>
        <w:t>正督评〔</w:t>
      </w:r>
      <w:r w:rsidRPr="00945FEB">
        <w:rPr>
          <w:rFonts w:asciiTheme="minorEastAsia" w:eastAsiaTheme="minorEastAsia" w:hAnsiTheme="minorEastAsia"/>
          <w:sz w:val="24"/>
        </w:rPr>
        <w:t>20</w:t>
      </w:r>
      <w:r w:rsidRPr="00945FEB">
        <w:rPr>
          <w:rFonts w:asciiTheme="minorEastAsia" w:eastAsiaTheme="minorEastAsia" w:hAnsiTheme="minorEastAsia" w:hint="eastAsia"/>
          <w:sz w:val="24"/>
        </w:rPr>
        <w:t>17〕</w:t>
      </w:r>
      <w:proofErr w:type="gramEnd"/>
      <w:r w:rsidRPr="00945FEB">
        <w:rPr>
          <w:rFonts w:asciiTheme="minorEastAsia" w:eastAsiaTheme="minorEastAsia" w:hAnsiTheme="minorEastAsia" w:hint="eastAsia"/>
          <w:sz w:val="24"/>
        </w:rPr>
        <w:t>9号）精神，自2017年9月起，学校组织对创新创业教育学院等11个二级教学单位2016—2017学年本科教学工作进行了评估。目前已经完成二级教学单位自评，撰写教学质量分析报告；评估部门采集、公布评估数据，依据评估指标和评估标准打分；专家评估；</w:t>
      </w:r>
      <w:proofErr w:type="gramStart"/>
      <w:r w:rsidRPr="00945FEB">
        <w:rPr>
          <w:rFonts w:asciiTheme="minorEastAsia" w:eastAsiaTheme="minorEastAsia" w:hAnsiTheme="minorEastAsia" w:hint="eastAsia"/>
          <w:sz w:val="24"/>
        </w:rPr>
        <w:t>评建办</w:t>
      </w:r>
      <w:proofErr w:type="gramEnd"/>
      <w:r w:rsidRPr="00945FEB">
        <w:rPr>
          <w:rFonts w:asciiTheme="minorEastAsia" w:eastAsiaTheme="minorEastAsia" w:hAnsiTheme="minorEastAsia" w:hint="eastAsia"/>
          <w:sz w:val="24"/>
        </w:rPr>
        <w:t>汇总、公示及教学单位异议复核、评估结果和评估数据分析系列报告公布等评估程序。目前，正在收集二级教学单位整改工作方案。</w:t>
      </w:r>
    </w:p>
    <w:p w:rsidR="00047462" w:rsidRPr="004113A8" w:rsidRDefault="00047462" w:rsidP="00DB487F">
      <w:pPr>
        <w:spacing w:beforeLines="150" w:afterLines="100"/>
        <w:jc w:val="left"/>
        <w:rPr>
          <w:b/>
          <w:sz w:val="32"/>
          <w:szCs w:val="36"/>
        </w:rPr>
      </w:pPr>
      <w:r>
        <w:rPr>
          <w:rFonts w:hint="eastAsia"/>
          <w:b/>
          <w:sz w:val="32"/>
          <w:szCs w:val="36"/>
        </w:rPr>
        <w:t>【年度质量报告】</w:t>
      </w:r>
    </w:p>
    <w:p w:rsidR="00047462" w:rsidRPr="004113A8" w:rsidRDefault="00047462" w:rsidP="00047462">
      <w:pPr>
        <w:jc w:val="center"/>
        <w:rPr>
          <w:rFonts w:asciiTheme="minorEastAsia" w:eastAsiaTheme="minorEastAsia" w:hAnsiTheme="minorEastAsia"/>
          <w:sz w:val="24"/>
        </w:rPr>
      </w:pPr>
      <w:r w:rsidRPr="004113A8">
        <w:rPr>
          <w:rFonts w:hint="eastAsia"/>
          <w:b/>
          <w:bCs/>
          <w:sz w:val="30"/>
          <w:szCs w:val="30"/>
        </w:rPr>
        <w:t>我校</w:t>
      </w:r>
      <w:r w:rsidRPr="004113A8">
        <w:rPr>
          <w:b/>
          <w:bCs/>
          <w:sz w:val="30"/>
          <w:szCs w:val="30"/>
        </w:rPr>
        <w:t>201</w:t>
      </w:r>
      <w:r w:rsidRPr="004113A8">
        <w:rPr>
          <w:rFonts w:hint="eastAsia"/>
          <w:b/>
          <w:bCs/>
          <w:sz w:val="30"/>
          <w:szCs w:val="30"/>
        </w:rPr>
        <w:t>7</w:t>
      </w:r>
      <w:r w:rsidRPr="004113A8">
        <w:rPr>
          <w:rFonts w:hint="eastAsia"/>
          <w:b/>
          <w:bCs/>
          <w:sz w:val="30"/>
          <w:szCs w:val="30"/>
        </w:rPr>
        <w:t>年本科教学质量报告完成并上报省教育厅</w:t>
      </w:r>
    </w:p>
    <w:p w:rsidR="00047462" w:rsidRDefault="00047462" w:rsidP="00047462">
      <w:pPr>
        <w:spacing w:line="460" w:lineRule="exact"/>
        <w:ind w:firstLineChars="200" w:firstLine="462"/>
        <w:rPr>
          <w:b/>
          <w:sz w:val="32"/>
          <w:szCs w:val="36"/>
        </w:rPr>
      </w:pPr>
      <w:r w:rsidRPr="00783F24">
        <w:rPr>
          <w:rFonts w:asciiTheme="minorEastAsia" w:eastAsiaTheme="minorEastAsia" w:hAnsiTheme="minorEastAsia" w:hint="eastAsia"/>
          <w:sz w:val="24"/>
        </w:rPr>
        <w:t>根据广东省教育厅《关于试行普通高校本科教学质量年度报告发布制度的通知》（粤</w:t>
      </w:r>
      <w:proofErr w:type="gramStart"/>
      <w:r w:rsidRPr="00783F24">
        <w:rPr>
          <w:rFonts w:asciiTheme="minorEastAsia" w:eastAsiaTheme="minorEastAsia" w:hAnsiTheme="minorEastAsia" w:hint="eastAsia"/>
          <w:sz w:val="24"/>
        </w:rPr>
        <w:t>教高函</w:t>
      </w:r>
      <w:proofErr w:type="gramEnd"/>
      <w:r w:rsidRPr="00783F24">
        <w:rPr>
          <w:rFonts w:asciiTheme="minorEastAsia" w:eastAsiaTheme="minorEastAsia" w:hAnsiTheme="minorEastAsia" w:hint="eastAsia"/>
          <w:sz w:val="24"/>
        </w:rPr>
        <w:t>[2012]212号）和《关于做好</w:t>
      </w:r>
      <w:r w:rsidRPr="00783F24">
        <w:rPr>
          <w:rFonts w:asciiTheme="minorEastAsia" w:eastAsiaTheme="minorEastAsia" w:hAnsiTheme="minorEastAsia"/>
          <w:sz w:val="24"/>
        </w:rPr>
        <w:t>2013</w:t>
      </w:r>
      <w:r w:rsidRPr="00783F24">
        <w:rPr>
          <w:rFonts w:asciiTheme="minorEastAsia" w:eastAsiaTheme="minorEastAsia" w:hAnsiTheme="minorEastAsia" w:hint="eastAsia"/>
          <w:sz w:val="24"/>
        </w:rPr>
        <w:t>和</w:t>
      </w:r>
      <w:r w:rsidRPr="00783F24">
        <w:rPr>
          <w:rFonts w:asciiTheme="minorEastAsia" w:eastAsiaTheme="minorEastAsia" w:hAnsiTheme="minorEastAsia"/>
          <w:sz w:val="24"/>
        </w:rPr>
        <w:t>2014</w:t>
      </w:r>
      <w:r w:rsidRPr="00783F24">
        <w:rPr>
          <w:rFonts w:asciiTheme="minorEastAsia" w:eastAsiaTheme="minorEastAsia" w:hAnsiTheme="minorEastAsia" w:hint="eastAsia"/>
          <w:sz w:val="24"/>
        </w:rPr>
        <w:t>年度本科教学质量年度报告发布工作的通知》（粤</w:t>
      </w:r>
      <w:proofErr w:type="gramStart"/>
      <w:r w:rsidRPr="00783F24">
        <w:rPr>
          <w:rFonts w:asciiTheme="minorEastAsia" w:eastAsiaTheme="minorEastAsia" w:hAnsiTheme="minorEastAsia" w:hint="eastAsia"/>
          <w:sz w:val="24"/>
        </w:rPr>
        <w:t>教高函</w:t>
      </w:r>
      <w:proofErr w:type="gramEnd"/>
      <w:r w:rsidRPr="00783F24">
        <w:rPr>
          <w:rFonts w:asciiTheme="minorEastAsia" w:eastAsiaTheme="minorEastAsia" w:hAnsiTheme="minorEastAsia" w:hint="eastAsia"/>
          <w:sz w:val="24"/>
        </w:rPr>
        <w:t>〔</w:t>
      </w:r>
      <w:r w:rsidRPr="00783F24">
        <w:rPr>
          <w:rFonts w:asciiTheme="minorEastAsia" w:eastAsiaTheme="minorEastAsia" w:hAnsiTheme="minorEastAsia"/>
          <w:sz w:val="24"/>
        </w:rPr>
        <w:t>2014</w:t>
      </w:r>
      <w:r w:rsidRPr="00783F24">
        <w:rPr>
          <w:rFonts w:asciiTheme="minorEastAsia" w:eastAsiaTheme="minorEastAsia" w:hAnsiTheme="minorEastAsia" w:hint="eastAsia"/>
          <w:sz w:val="24"/>
        </w:rPr>
        <w:t>〕</w:t>
      </w:r>
      <w:r w:rsidRPr="00783F24">
        <w:rPr>
          <w:rFonts w:asciiTheme="minorEastAsia" w:eastAsiaTheme="minorEastAsia" w:hAnsiTheme="minorEastAsia"/>
          <w:sz w:val="24"/>
        </w:rPr>
        <w:t>21</w:t>
      </w:r>
      <w:r w:rsidRPr="00783F24">
        <w:rPr>
          <w:rFonts w:asciiTheme="minorEastAsia" w:eastAsiaTheme="minorEastAsia" w:hAnsiTheme="minorEastAsia" w:hint="eastAsia"/>
          <w:sz w:val="24"/>
        </w:rPr>
        <w:t>号）要求，我校对</w:t>
      </w:r>
      <w:r w:rsidRPr="00783F24">
        <w:rPr>
          <w:rFonts w:asciiTheme="minorEastAsia" w:eastAsiaTheme="minorEastAsia" w:hAnsiTheme="minorEastAsia"/>
          <w:sz w:val="24"/>
        </w:rPr>
        <w:t>201</w:t>
      </w:r>
      <w:r w:rsidRPr="00783F24">
        <w:rPr>
          <w:rFonts w:asciiTheme="minorEastAsia" w:eastAsiaTheme="minorEastAsia" w:hAnsiTheme="minorEastAsia" w:hint="eastAsia"/>
          <w:sz w:val="24"/>
        </w:rPr>
        <w:t>7年本科教学工作进行了认真、全面的总结，2017年11月,完成了《广东培正学院</w:t>
      </w:r>
      <w:r w:rsidRPr="00783F24">
        <w:rPr>
          <w:rFonts w:asciiTheme="minorEastAsia" w:eastAsiaTheme="minorEastAsia" w:hAnsiTheme="minorEastAsia"/>
          <w:sz w:val="24"/>
        </w:rPr>
        <w:t>201</w:t>
      </w:r>
      <w:r w:rsidRPr="00783F24">
        <w:rPr>
          <w:rFonts w:asciiTheme="minorEastAsia" w:eastAsiaTheme="minorEastAsia" w:hAnsiTheme="minorEastAsia" w:hint="eastAsia"/>
          <w:sz w:val="24"/>
        </w:rPr>
        <w:t>7年本科教学质量报告》的撰写工作，已上报广东省教育厅。</w:t>
      </w:r>
    </w:p>
    <w:p w:rsidR="00047462" w:rsidRDefault="00047462" w:rsidP="00DB487F">
      <w:pPr>
        <w:spacing w:beforeLines="150" w:afterLines="100"/>
        <w:jc w:val="left"/>
        <w:rPr>
          <w:b/>
          <w:sz w:val="32"/>
          <w:szCs w:val="36"/>
        </w:rPr>
      </w:pPr>
      <w:r>
        <w:rPr>
          <w:rFonts w:hint="eastAsia"/>
          <w:b/>
          <w:sz w:val="32"/>
          <w:szCs w:val="36"/>
        </w:rPr>
        <w:t>【创新强校工程】</w:t>
      </w:r>
    </w:p>
    <w:p w:rsidR="00047462" w:rsidRPr="00945FEB" w:rsidRDefault="00047462" w:rsidP="00047462">
      <w:pPr>
        <w:jc w:val="center"/>
        <w:rPr>
          <w:b/>
          <w:bCs/>
          <w:sz w:val="30"/>
          <w:szCs w:val="30"/>
        </w:rPr>
      </w:pPr>
      <w:r w:rsidRPr="00945FEB">
        <w:rPr>
          <w:rFonts w:hint="eastAsia"/>
          <w:b/>
          <w:bCs/>
          <w:sz w:val="30"/>
          <w:szCs w:val="30"/>
        </w:rPr>
        <w:t>创新强校工程</w:t>
      </w:r>
      <w:r>
        <w:rPr>
          <w:rFonts w:hint="eastAsia"/>
          <w:b/>
          <w:bCs/>
          <w:sz w:val="30"/>
          <w:szCs w:val="30"/>
        </w:rPr>
        <w:t>管理办法修订与</w:t>
      </w:r>
      <w:r w:rsidR="001D4C0E">
        <w:rPr>
          <w:rFonts w:hint="eastAsia"/>
          <w:b/>
          <w:bCs/>
          <w:sz w:val="30"/>
          <w:szCs w:val="30"/>
        </w:rPr>
        <w:t>开展</w:t>
      </w:r>
      <w:r>
        <w:rPr>
          <w:rFonts w:hint="eastAsia"/>
          <w:b/>
          <w:bCs/>
          <w:sz w:val="30"/>
          <w:szCs w:val="30"/>
        </w:rPr>
        <w:t>项目中期检查</w:t>
      </w:r>
    </w:p>
    <w:p w:rsidR="00047462" w:rsidRPr="00945FEB" w:rsidRDefault="00047462" w:rsidP="00047462">
      <w:pPr>
        <w:widowControl/>
        <w:spacing w:line="460" w:lineRule="exact"/>
        <w:ind w:firstLineChars="200" w:firstLine="462"/>
        <w:jc w:val="left"/>
        <w:rPr>
          <w:b/>
          <w:sz w:val="32"/>
          <w:szCs w:val="36"/>
        </w:rPr>
      </w:pPr>
      <w:r w:rsidRPr="00687BD4">
        <w:rPr>
          <w:rFonts w:asciiTheme="minorEastAsia" w:eastAsiaTheme="minorEastAsia" w:hAnsiTheme="minorEastAsia" w:cs="宋体"/>
          <w:kern w:val="0"/>
          <w:sz w:val="24"/>
        </w:rPr>
        <w:t>11月30日，创新强校工程项目管理办法修订及专项资金项目中期检查会议在行政楼2号会议室召开，人事处、教务处和国际交流与合作处等创新强校工程项目负责部门领导参与会议，朱庆欢常务副校长与贾茜茜校长助理出席会议。会议明确了我校创新强校工程项目组织机构、项目类别和项目管理以及创新强校专项资金的管理、分配和使用等内容。会议还布置了2017年专项资金省级项目中期检查任务。</w:t>
      </w:r>
    </w:p>
    <w:p w:rsidR="00047462" w:rsidRDefault="00047462" w:rsidP="00DB487F">
      <w:pPr>
        <w:spacing w:beforeLines="150" w:afterLines="100"/>
        <w:jc w:val="left"/>
        <w:rPr>
          <w:b/>
          <w:sz w:val="32"/>
          <w:szCs w:val="36"/>
        </w:rPr>
      </w:pPr>
      <w:r>
        <w:rPr>
          <w:rFonts w:hint="eastAsia"/>
          <w:b/>
          <w:sz w:val="32"/>
          <w:szCs w:val="36"/>
        </w:rPr>
        <w:lastRenderedPageBreak/>
        <w:t>【学位评估】</w:t>
      </w:r>
    </w:p>
    <w:p w:rsidR="00047462" w:rsidRPr="00945FEB" w:rsidRDefault="001D4C0E" w:rsidP="00A23374">
      <w:pPr>
        <w:jc w:val="center"/>
        <w:rPr>
          <w:b/>
          <w:bCs/>
          <w:sz w:val="30"/>
          <w:szCs w:val="30"/>
        </w:rPr>
      </w:pPr>
      <w:r w:rsidRPr="001D4C0E">
        <w:rPr>
          <w:rFonts w:hint="eastAsia"/>
          <w:b/>
          <w:bCs/>
          <w:sz w:val="30"/>
          <w:szCs w:val="30"/>
        </w:rPr>
        <w:t>《酒店管理》新增学士学位材料工作进展顺利</w:t>
      </w:r>
    </w:p>
    <w:p w:rsidR="00047462" w:rsidRPr="00945FEB" w:rsidRDefault="00047462" w:rsidP="00047462">
      <w:pPr>
        <w:spacing w:line="460" w:lineRule="exact"/>
        <w:ind w:firstLine="630"/>
        <w:jc w:val="left"/>
        <w:rPr>
          <w:rFonts w:asciiTheme="minorEastAsia" w:eastAsiaTheme="minorEastAsia" w:hAnsiTheme="minorEastAsia"/>
          <w:sz w:val="24"/>
        </w:rPr>
      </w:pPr>
      <w:r w:rsidRPr="00945FEB">
        <w:rPr>
          <w:rFonts w:asciiTheme="minorEastAsia" w:eastAsiaTheme="minorEastAsia" w:hAnsiTheme="minorEastAsia" w:hint="eastAsia"/>
          <w:sz w:val="24"/>
        </w:rPr>
        <w:t>根据《广东省学位委员会关于做好2017年新增学士学位授予专业备案的通知》（粤学位办〔2016〕40号）文件精神，广东省教育厅学位办将新增学士学位评估工作列为各高校例行工作。因此，</w:t>
      </w:r>
      <w:proofErr w:type="gramStart"/>
      <w:r w:rsidRPr="00945FEB">
        <w:rPr>
          <w:rFonts w:asciiTheme="minorEastAsia" w:eastAsiaTheme="minorEastAsia" w:hAnsiTheme="minorEastAsia" w:hint="eastAsia"/>
          <w:sz w:val="24"/>
        </w:rPr>
        <w:t>学校评建办</w:t>
      </w:r>
      <w:proofErr w:type="gramEnd"/>
      <w:r w:rsidRPr="00945FEB">
        <w:rPr>
          <w:rFonts w:asciiTheme="minorEastAsia" w:eastAsiaTheme="minorEastAsia" w:hAnsiTheme="minorEastAsia" w:hint="eastAsia"/>
          <w:sz w:val="24"/>
        </w:rPr>
        <w:t>根据上级文件精神和我校实际情况，在2017年6月份制定了酒店管理专业新增学士学位授予专业评估的工作安排，并发管理学院。目前，管理学院已经完成酒店管理专业新增学士学位《简况表》一稿的撰写，经</w:t>
      </w:r>
      <w:proofErr w:type="gramStart"/>
      <w:r w:rsidRPr="00945FEB">
        <w:rPr>
          <w:rFonts w:asciiTheme="minorEastAsia" w:eastAsiaTheme="minorEastAsia" w:hAnsiTheme="minorEastAsia" w:hint="eastAsia"/>
          <w:sz w:val="24"/>
        </w:rPr>
        <w:t>学校评建办</w:t>
      </w:r>
      <w:proofErr w:type="gramEnd"/>
      <w:r w:rsidRPr="00945FEB">
        <w:rPr>
          <w:rFonts w:asciiTheme="minorEastAsia" w:eastAsiaTheme="minorEastAsia" w:hAnsiTheme="minorEastAsia" w:hint="eastAsia"/>
          <w:sz w:val="24"/>
        </w:rPr>
        <w:t>审核，正在进行二稿的补充完善，已基本完成。</w:t>
      </w:r>
    </w:p>
    <w:p w:rsidR="007C4B9C" w:rsidRDefault="004867D3" w:rsidP="00DB487F">
      <w:pPr>
        <w:spacing w:beforeLines="150" w:afterLines="100"/>
        <w:jc w:val="left"/>
        <w:rPr>
          <w:b/>
          <w:sz w:val="32"/>
          <w:szCs w:val="36"/>
        </w:rPr>
      </w:pPr>
      <w:r>
        <w:rPr>
          <w:rFonts w:hint="eastAsia"/>
          <w:b/>
          <w:sz w:val="32"/>
          <w:szCs w:val="36"/>
        </w:rPr>
        <w:t>【教学公开课】</w:t>
      </w:r>
    </w:p>
    <w:p w:rsidR="00302C2D" w:rsidRPr="00302C2D" w:rsidRDefault="00302C2D" w:rsidP="00302C2D">
      <w:pPr>
        <w:ind w:firstLineChars="200" w:firstLine="462"/>
        <w:jc w:val="left"/>
        <w:rPr>
          <w:rFonts w:asciiTheme="minorEastAsia" w:eastAsiaTheme="minorEastAsia" w:hAnsiTheme="minorEastAsia"/>
          <w:sz w:val="24"/>
        </w:rPr>
      </w:pPr>
      <w:r>
        <w:rPr>
          <w:rFonts w:asciiTheme="minorEastAsia" w:eastAsiaTheme="minorEastAsia" w:hAnsiTheme="minorEastAsia" w:hint="eastAsia"/>
          <w:sz w:val="24"/>
        </w:rPr>
        <w:t>本学期</w:t>
      </w:r>
      <w:r w:rsidRPr="00302C2D">
        <w:rPr>
          <w:rFonts w:asciiTheme="minorEastAsia" w:eastAsiaTheme="minorEastAsia" w:hAnsiTheme="minorEastAsia" w:hint="eastAsia"/>
          <w:sz w:val="24"/>
        </w:rPr>
        <w:t>听公开课情况</w:t>
      </w:r>
      <w:r>
        <w:rPr>
          <w:rFonts w:asciiTheme="minorEastAsia" w:eastAsiaTheme="minorEastAsia" w:hAnsiTheme="minorEastAsia" w:hint="eastAsia"/>
          <w:sz w:val="24"/>
        </w:rPr>
        <w:t>见下表：《</w:t>
      </w:r>
      <w:r w:rsidRPr="00302C2D">
        <w:rPr>
          <w:rFonts w:asciiTheme="minorEastAsia" w:eastAsiaTheme="minorEastAsia" w:hAnsiTheme="minorEastAsia" w:hint="eastAsia"/>
          <w:sz w:val="24"/>
        </w:rPr>
        <w:t>2017-2018学年第一学期全校听公开课情况一览表</w:t>
      </w:r>
      <w:r>
        <w:rPr>
          <w:rFonts w:asciiTheme="minorEastAsia" w:eastAsiaTheme="minorEastAsia" w:hAnsiTheme="minorEastAsia" w:hint="eastAsia"/>
          <w:sz w:val="24"/>
        </w:rPr>
        <w:t>》</w:t>
      </w:r>
    </w:p>
    <w:p w:rsidR="00302C2D" w:rsidRPr="00302C2D" w:rsidRDefault="00302C2D" w:rsidP="00DB487F">
      <w:pPr>
        <w:spacing w:beforeLines="150" w:afterLines="100"/>
        <w:ind w:firstLineChars="250" w:firstLine="577"/>
        <w:jc w:val="left"/>
        <w:rPr>
          <w:rFonts w:asciiTheme="minorEastAsia" w:eastAsiaTheme="minorEastAsia" w:hAnsiTheme="minorEastAsia"/>
          <w:sz w:val="24"/>
        </w:rPr>
      </w:pPr>
    </w:p>
    <w:p w:rsidR="007C4B9C" w:rsidRPr="00302C2D" w:rsidRDefault="007C4B9C" w:rsidP="00DB487F">
      <w:pPr>
        <w:spacing w:beforeLines="150" w:afterLines="100"/>
        <w:jc w:val="left"/>
        <w:rPr>
          <w:rFonts w:asciiTheme="minorEastAsia" w:eastAsiaTheme="minorEastAsia" w:hAnsiTheme="minorEastAsia"/>
          <w:sz w:val="24"/>
        </w:rPr>
        <w:sectPr w:rsidR="007C4B9C" w:rsidRPr="00302C2D" w:rsidSect="0042301B">
          <w:headerReference w:type="default" r:id="rId10"/>
          <w:footerReference w:type="even" r:id="rId11"/>
          <w:footerReference w:type="default" r:id="rId12"/>
          <w:pgSz w:w="11906" w:h="16838" w:code="9"/>
          <w:pgMar w:top="2098" w:right="1474" w:bottom="1985" w:left="1588" w:header="851" w:footer="992" w:gutter="0"/>
          <w:cols w:space="425"/>
          <w:docGrid w:type="linesAndChars" w:linePitch="289" w:charSpace="-1844"/>
        </w:sectPr>
      </w:pPr>
    </w:p>
    <w:p w:rsidR="007C4B9C" w:rsidRPr="00E250BA" w:rsidRDefault="007C4B9C" w:rsidP="007C4B9C">
      <w:pPr>
        <w:jc w:val="center"/>
        <w:rPr>
          <w:b/>
          <w:sz w:val="36"/>
        </w:rPr>
      </w:pPr>
      <w:r w:rsidRPr="00E250BA">
        <w:rPr>
          <w:rFonts w:hint="eastAsia"/>
          <w:b/>
          <w:sz w:val="36"/>
        </w:rPr>
        <w:lastRenderedPageBreak/>
        <w:t>2017-2018</w:t>
      </w:r>
      <w:r w:rsidRPr="00E250BA">
        <w:rPr>
          <w:rFonts w:hint="eastAsia"/>
          <w:b/>
          <w:sz w:val="36"/>
        </w:rPr>
        <w:t>学年第一学期</w:t>
      </w:r>
      <w:proofErr w:type="gramStart"/>
      <w:r w:rsidRPr="00E250BA">
        <w:rPr>
          <w:rFonts w:hint="eastAsia"/>
          <w:b/>
          <w:sz w:val="36"/>
        </w:rPr>
        <w:t>全校听</w:t>
      </w:r>
      <w:proofErr w:type="gramEnd"/>
      <w:r w:rsidRPr="00E250BA">
        <w:rPr>
          <w:rFonts w:hint="eastAsia"/>
          <w:b/>
          <w:sz w:val="36"/>
        </w:rPr>
        <w:t>公开课情况一览表</w:t>
      </w:r>
    </w:p>
    <w:tbl>
      <w:tblPr>
        <w:tblStyle w:val="a9"/>
        <w:tblW w:w="14928" w:type="dxa"/>
        <w:jc w:val="center"/>
        <w:tblInd w:w="-470" w:type="dxa"/>
        <w:tblLook w:val="04A0"/>
      </w:tblPr>
      <w:tblGrid>
        <w:gridCol w:w="1059"/>
        <w:gridCol w:w="1079"/>
        <w:gridCol w:w="1559"/>
        <w:gridCol w:w="3544"/>
        <w:gridCol w:w="5386"/>
        <w:gridCol w:w="2301"/>
      </w:tblGrid>
      <w:tr w:rsidR="007C4B9C" w:rsidRPr="000E65A6" w:rsidTr="004867D3">
        <w:trPr>
          <w:tblHeader/>
          <w:jc w:val="center"/>
        </w:trPr>
        <w:tc>
          <w:tcPr>
            <w:tcW w:w="1059" w:type="dxa"/>
            <w:vAlign w:val="center"/>
          </w:tcPr>
          <w:p w:rsidR="007C4B9C" w:rsidRPr="000E65A6" w:rsidRDefault="007C4B9C" w:rsidP="007C4B9C">
            <w:pPr>
              <w:spacing w:line="320" w:lineRule="exact"/>
              <w:jc w:val="center"/>
              <w:rPr>
                <w:b/>
                <w:sz w:val="22"/>
              </w:rPr>
            </w:pPr>
            <w:r w:rsidRPr="000E65A6">
              <w:rPr>
                <w:rFonts w:hint="eastAsia"/>
                <w:b/>
                <w:sz w:val="22"/>
              </w:rPr>
              <w:t>所属</w:t>
            </w:r>
          </w:p>
          <w:p w:rsidR="007C4B9C" w:rsidRPr="000E65A6" w:rsidRDefault="007C4B9C" w:rsidP="007C4B9C">
            <w:pPr>
              <w:spacing w:line="320" w:lineRule="exact"/>
              <w:jc w:val="center"/>
              <w:rPr>
                <w:b/>
                <w:sz w:val="22"/>
              </w:rPr>
            </w:pPr>
            <w:r w:rsidRPr="000E65A6">
              <w:rPr>
                <w:rFonts w:hint="eastAsia"/>
                <w:b/>
                <w:sz w:val="22"/>
              </w:rPr>
              <w:t>院系部</w:t>
            </w:r>
          </w:p>
        </w:tc>
        <w:tc>
          <w:tcPr>
            <w:tcW w:w="1079" w:type="dxa"/>
            <w:vAlign w:val="center"/>
          </w:tcPr>
          <w:p w:rsidR="007C4B9C" w:rsidRPr="000E65A6" w:rsidRDefault="007C4B9C" w:rsidP="007C4B9C">
            <w:pPr>
              <w:spacing w:line="320" w:lineRule="exact"/>
              <w:jc w:val="center"/>
              <w:rPr>
                <w:b/>
                <w:sz w:val="22"/>
              </w:rPr>
            </w:pPr>
            <w:r w:rsidRPr="000E65A6">
              <w:rPr>
                <w:rFonts w:hint="eastAsia"/>
                <w:b/>
                <w:sz w:val="22"/>
              </w:rPr>
              <w:t>讲课教师</w:t>
            </w:r>
          </w:p>
          <w:p w:rsidR="007C4B9C" w:rsidRPr="000E65A6" w:rsidRDefault="007C4B9C" w:rsidP="007C4B9C">
            <w:pPr>
              <w:spacing w:line="320" w:lineRule="exact"/>
              <w:jc w:val="center"/>
              <w:rPr>
                <w:b/>
                <w:sz w:val="22"/>
              </w:rPr>
            </w:pPr>
            <w:r w:rsidRPr="000E65A6">
              <w:rPr>
                <w:rFonts w:hint="eastAsia"/>
                <w:b/>
                <w:sz w:val="22"/>
              </w:rPr>
              <w:t>姓名</w:t>
            </w:r>
          </w:p>
        </w:tc>
        <w:tc>
          <w:tcPr>
            <w:tcW w:w="1559" w:type="dxa"/>
            <w:vAlign w:val="center"/>
          </w:tcPr>
          <w:p w:rsidR="007C4B9C" w:rsidRPr="000E65A6" w:rsidRDefault="007C4B9C" w:rsidP="007C4B9C">
            <w:pPr>
              <w:spacing w:line="320" w:lineRule="exact"/>
              <w:jc w:val="center"/>
              <w:rPr>
                <w:b/>
                <w:sz w:val="22"/>
              </w:rPr>
            </w:pPr>
            <w:r w:rsidRPr="000E65A6">
              <w:rPr>
                <w:rFonts w:hint="eastAsia"/>
                <w:b/>
                <w:sz w:val="22"/>
              </w:rPr>
              <w:t>日</w:t>
            </w:r>
            <w:r>
              <w:rPr>
                <w:rFonts w:hint="eastAsia"/>
                <w:b/>
                <w:sz w:val="22"/>
              </w:rPr>
              <w:t xml:space="preserve"> </w:t>
            </w:r>
            <w:r w:rsidRPr="000E65A6">
              <w:rPr>
                <w:rFonts w:hint="eastAsia"/>
                <w:b/>
                <w:sz w:val="22"/>
              </w:rPr>
              <w:t>期</w:t>
            </w:r>
          </w:p>
        </w:tc>
        <w:tc>
          <w:tcPr>
            <w:tcW w:w="3544" w:type="dxa"/>
            <w:vAlign w:val="center"/>
          </w:tcPr>
          <w:p w:rsidR="007C4B9C" w:rsidRPr="000E65A6" w:rsidRDefault="007C4B9C" w:rsidP="007C4B9C">
            <w:pPr>
              <w:spacing w:line="320" w:lineRule="exact"/>
              <w:jc w:val="center"/>
              <w:rPr>
                <w:b/>
                <w:sz w:val="22"/>
              </w:rPr>
            </w:pPr>
            <w:r w:rsidRPr="000E65A6">
              <w:rPr>
                <w:rFonts w:hint="eastAsia"/>
                <w:b/>
                <w:sz w:val="22"/>
              </w:rPr>
              <w:t>课程名称</w:t>
            </w:r>
          </w:p>
        </w:tc>
        <w:tc>
          <w:tcPr>
            <w:tcW w:w="5386" w:type="dxa"/>
            <w:vAlign w:val="center"/>
          </w:tcPr>
          <w:p w:rsidR="007C4B9C" w:rsidRPr="000E65A6" w:rsidRDefault="007C4B9C" w:rsidP="007C4B9C">
            <w:pPr>
              <w:spacing w:line="320" w:lineRule="exact"/>
              <w:jc w:val="center"/>
              <w:rPr>
                <w:b/>
                <w:sz w:val="22"/>
              </w:rPr>
            </w:pPr>
            <w:r w:rsidRPr="000E65A6">
              <w:rPr>
                <w:rFonts w:hint="eastAsia"/>
                <w:b/>
                <w:sz w:val="22"/>
              </w:rPr>
              <w:t>参加听课</w:t>
            </w:r>
            <w:r>
              <w:rPr>
                <w:rFonts w:hint="eastAsia"/>
                <w:b/>
                <w:sz w:val="22"/>
              </w:rPr>
              <w:t>领导与</w:t>
            </w:r>
            <w:r w:rsidRPr="000E65A6">
              <w:rPr>
                <w:rFonts w:hint="eastAsia"/>
                <w:b/>
                <w:sz w:val="22"/>
              </w:rPr>
              <w:t>教师</w:t>
            </w:r>
          </w:p>
        </w:tc>
        <w:tc>
          <w:tcPr>
            <w:tcW w:w="2301" w:type="dxa"/>
            <w:vAlign w:val="center"/>
          </w:tcPr>
          <w:p w:rsidR="007C4B9C" w:rsidRPr="000E65A6" w:rsidRDefault="007C4B9C" w:rsidP="007C4B9C">
            <w:pPr>
              <w:spacing w:line="320" w:lineRule="exact"/>
              <w:jc w:val="center"/>
              <w:rPr>
                <w:b/>
                <w:sz w:val="22"/>
              </w:rPr>
            </w:pPr>
            <w:r w:rsidRPr="000E65A6">
              <w:rPr>
                <w:rFonts w:hint="eastAsia"/>
                <w:b/>
                <w:sz w:val="22"/>
              </w:rPr>
              <w:t>备</w:t>
            </w:r>
            <w:r>
              <w:rPr>
                <w:rFonts w:hint="eastAsia"/>
                <w:b/>
                <w:sz w:val="22"/>
              </w:rPr>
              <w:t xml:space="preserve"> </w:t>
            </w:r>
            <w:r w:rsidRPr="000E65A6">
              <w:rPr>
                <w:rFonts w:hint="eastAsia"/>
                <w:b/>
                <w:sz w:val="22"/>
              </w:rPr>
              <w:t>注</w:t>
            </w:r>
          </w:p>
        </w:tc>
      </w:tr>
      <w:tr w:rsidR="007C4B9C" w:rsidRPr="000E65A6" w:rsidTr="004867D3">
        <w:trPr>
          <w:jc w:val="center"/>
        </w:trPr>
        <w:tc>
          <w:tcPr>
            <w:tcW w:w="1059" w:type="dxa"/>
            <w:vMerge w:val="restart"/>
            <w:vAlign w:val="center"/>
          </w:tcPr>
          <w:p w:rsidR="007C4B9C" w:rsidRPr="00E250BA" w:rsidRDefault="007C4B9C" w:rsidP="00DD026E">
            <w:pPr>
              <w:spacing w:line="260" w:lineRule="exact"/>
              <w:jc w:val="center"/>
              <w:rPr>
                <w:szCs w:val="21"/>
              </w:rPr>
            </w:pPr>
            <w:r w:rsidRPr="00E250BA">
              <w:rPr>
                <w:rFonts w:hint="eastAsia"/>
                <w:szCs w:val="21"/>
              </w:rPr>
              <w:t>外语学院</w:t>
            </w:r>
          </w:p>
        </w:tc>
        <w:tc>
          <w:tcPr>
            <w:tcW w:w="1079" w:type="dxa"/>
            <w:vAlign w:val="center"/>
          </w:tcPr>
          <w:p w:rsidR="007C4B9C" w:rsidRPr="00E250BA" w:rsidRDefault="007C4B9C" w:rsidP="00DD026E">
            <w:pPr>
              <w:spacing w:line="260" w:lineRule="exact"/>
              <w:jc w:val="center"/>
              <w:rPr>
                <w:szCs w:val="21"/>
              </w:rPr>
            </w:pPr>
            <w:r>
              <w:rPr>
                <w:rFonts w:hint="eastAsia"/>
                <w:szCs w:val="21"/>
              </w:rPr>
              <w:t>何杰琳</w:t>
            </w:r>
          </w:p>
        </w:tc>
        <w:tc>
          <w:tcPr>
            <w:tcW w:w="1559" w:type="dxa"/>
            <w:vAlign w:val="center"/>
          </w:tcPr>
          <w:p w:rsidR="007C4B9C" w:rsidRPr="00E250BA" w:rsidRDefault="007C4B9C" w:rsidP="00DD026E">
            <w:pPr>
              <w:spacing w:line="260" w:lineRule="exact"/>
              <w:jc w:val="center"/>
              <w:rPr>
                <w:szCs w:val="21"/>
              </w:rPr>
            </w:pPr>
            <w:r>
              <w:rPr>
                <w:rFonts w:hint="eastAsia"/>
                <w:szCs w:val="21"/>
              </w:rPr>
              <w:t>9.30</w:t>
            </w:r>
            <w:r>
              <w:rPr>
                <w:rFonts w:hint="eastAsia"/>
                <w:szCs w:val="21"/>
              </w:rPr>
              <w:t>第</w:t>
            </w:r>
            <w:r>
              <w:rPr>
                <w:rFonts w:hint="eastAsia"/>
                <w:szCs w:val="21"/>
              </w:rPr>
              <w:t>2</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基础西班牙语</w:t>
            </w:r>
          </w:p>
        </w:tc>
        <w:tc>
          <w:tcPr>
            <w:tcW w:w="5386" w:type="dxa"/>
            <w:vAlign w:val="center"/>
          </w:tcPr>
          <w:p w:rsidR="007C4B9C" w:rsidRPr="00E250BA" w:rsidRDefault="007C4B9C" w:rsidP="00DD026E">
            <w:pPr>
              <w:spacing w:line="260" w:lineRule="exact"/>
              <w:jc w:val="left"/>
              <w:rPr>
                <w:szCs w:val="21"/>
              </w:rPr>
            </w:pPr>
            <w:r>
              <w:rPr>
                <w:rFonts w:hint="eastAsia"/>
                <w:szCs w:val="21"/>
              </w:rPr>
              <w:t>2</w:t>
            </w:r>
            <w:r>
              <w:rPr>
                <w:rFonts w:hint="eastAsia"/>
                <w:szCs w:val="21"/>
              </w:rPr>
              <w:t>位老师听课</w:t>
            </w:r>
          </w:p>
        </w:tc>
        <w:tc>
          <w:tcPr>
            <w:tcW w:w="2301" w:type="dxa"/>
            <w:vMerge w:val="restart"/>
            <w:vAlign w:val="center"/>
          </w:tcPr>
          <w:p w:rsidR="007C4B9C" w:rsidRPr="00E250BA" w:rsidRDefault="007C4B9C" w:rsidP="00DD026E">
            <w:pPr>
              <w:spacing w:line="260" w:lineRule="exact"/>
              <w:jc w:val="left"/>
              <w:rPr>
                <w:szCs w:val="21"/>
              </w:rPr>
            </w:pPr>
            <w:r>
              <w:rPr>
                <w:rFonts w:hint="eastAsia"/>
                <w:szCs w:val="21"/>
              </w:rPr>
              <w:t>安排</w:t>
            </w:r>
            <w:r>
              <w:rPr>
                <w:rFonts w:hint="eastAsia"/>
                <w:szCs w:val="21"/>
              </w:rPr>
              <w:t>6</w:t>
            </w:r>
            <w:r>
              <w:rPr>
                <w:rFonts w:hint="eastAsia"/>
                <w:szCs w:val="21"/>
              </w:rPr>
              <w:t>次，全部已查</w:t>
            </w:r>
          </w:p>
        </w:tc>
      </w:tr>
      <w:tr w:rsidR="007C4B9C" w:rsidRPr="000E65A6"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Pr="00E250BA" w:rsidRDefault="007C4B9C" w:rsidP="00DD026E">
            <w:pPr>
              <w:spacing w:line="260" w:lineRule="exact"/>
              <w:jc w:val="center"/>
              <w:rPr>
                <w:szCs w:val="21"/>
              </w:rPr>
            </w:pPr>
            <w:r>
              <w:rPr>
                <w:rFonts w:hint="eastAsia"/>
                <w:szCs w:val="21"/>
              </w:rPr>
              <w:t>黄利华</w:t>
            </w:r>
          </w:p>
        </w:tc>
        <w:tc>
          <w:tcPr>
            <w:tcW w:w="1559" w:type="dxa"/>
            <w:vAlign w:val="center"/>
          </w:tcPr>
          <w:p w:rsidR="007C4B9C" w:rsidRPr="00E250BA" w:rsidRDefault="007C4B9C" w:rsidP="00DD026E">
            <w:pPr>
              <w:spacing w:line="260" w:lineRule="exact"/>
              <w:jc w:val="center"/>
              <w:rPr>
                <w:szCs w:val="21"/>
              </w:rPr>
            </w:pPr>
            <w:r>
              <w:rPr>
                <w:rFonts w:hint="eastAsia"/>
                <w:szCs w:val="21"/>
              </w:rPr>
              <w:t>10.11</w:t>
            </w:r>
            <w:r>
              <w:rPr>
                <w:rFonts w:hint="eastAsia"/>
                <w:szCs w:val="21"/>
              </w:rPr>
              <w:t>第</w:t>
            </w:r>
            <w:r>
              <w:rPr>
                <w:rFonts w:hint="eastAsia"/>
                <w:szCs w:val="21"/>
              </w:rPr>
              <w:t>2</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英语听力</w:t>
            </w:r>
          </w:p>
        </w:tc>
        <w:tc>
          <w:tcPr>
            <w:tcW w:w="5386" w:type="dxa"/>
            <w:vAlign w:val="center"/>
          </w:tcPr>
          <w:p w:rsidR="007C4B9C" w:rsidRPr="00E250BA" w:rsidRDefault="007C4B9C" w:rsidP="00DD026E">
            <w:pPr>
              <w:spacing w:line="260" w:lineRule="exact"/>
              <w:jc w:val="left"/>
              <w:rPr>
                <w:szCs w:val="21"/>
              </w:rPr>
            </w:pPr>
            <w:r>
              <w:rPr>
                <w:rFonts w:hint="eastAsia"/>
                <w:szCs w:val="21"/>
              </w:rPr>
              <w:t>2</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Pr="00E250BA" w:rsidRDefault="007C4B9C" w:rsidP="00DD026E">
            <w:pPr>
              <w:spacing w:line="260" w:lineRule="exact"/>
              <w:jc w:val="center"/>
              <w:rPr>
                <w:szCs w:val="21"/>
              </w:rPr>
            </w:pPr>
            <w:r>
              <w:rPr>
                <w:rFonts w:hint="eastAsia"/>
                <w:szCs w:val="21"/>
              </w:rPr>
              <w:t>黄涛</w:t>
            </w:r>
          </w:p>
        </w:tc>
        <w:tc>
          <w:tcPr>
            <w:tcW w:w="1559" w:type="dxa"/>
            <w:vAlign w:val="center"/>
          </w:tcPr>
          <w:p w:rsidR="007C4B9C" w:rsidRPr="00E250BA" w:rsidRDefault="007C4B9C" w:rsidP="00DD026E">
            <w:pPr>
              <w:spacing w:line="260" w:lineRule="exact"/>
              <w:jc w:val="center"/>
              <w:rPr>
                <w:szCs w:val="21"/>
              </w:rPr>
            </w:pPr>
            <w:r>
              <w:rPr>
                <w:rFonts w:hint="eastAsia"/>
                <w:szCs w:val="21"/>
              </w:rPr>
              <w:t>10.18</w:t>
            </w:r>
            <w:r>
              <w:rPr>
                <w:rFonts w:hint="eastAsia"/>
                <w:szCs w:val="21"/>
              </w:rPr>
              <w:t>第</w:t>
            </w:r>
            <w:r>
              <w:rPr>
                <w:rFonts w:hint="eastAsia"/>
                <w:szCs w:val="21"/>
              </w:rPr>
              <w:t>2</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英语演讲口才</w:t>
            </w:r>
          </w:p>
        </w:tc>
        <w:tc>
          <w:tcPr>
            <w:tcW w:w="5386" w:type="dxa"/>
            <w:vAlign w:val="center"/>
          </w:tcPr>
          <w:p w:rsidR="007C4B9C" w:rsidRPr="00E250BA" w:rsidRDefault="007C4B9C" w:rsidP="00DD026E">
            <w:pPr>
              <w:spacing w:line="260" w:lineRule="exact"/>
              <w:jc w:val="left"/>
              <w:rPr>
                <w:szCs w:val="21"/>
              </w:rPr>
            </w:pPr>
            <w:r>
              <w:rPr>
                <w:rFonts w:hint="eastAsia"/>
                <w:szCs w:val="21"/>
              </w:rPr>
              <w:t>3</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Pr="00E250BA" w:rsidRDefault="007C4B9C" w:rsidP="00DD026E">
            <w:pPr>
              <w:spacing w:line="260" w:lineRule="exact"/>
              <w:jc w:val="center"/>
              <w:rPr>
                <w:szCs w:val="21"/>
              </w:rPr>
            </w:pPr>
            <w:r>
              <w:rPr>
                <w:rFonts w:hint="eastAsia"/>
                <w:szCs w:val="21"/>
              </w:rPr>
              <w:t>周英瑛</w:t>
            </w:r>
          </w:p>
        </w:tc>
        <w:tc>
          <w:tcPr>
            <w:tcW w:w="1559" w:type="dxa"/>
            <w:vAlign w:val="center"/>
          </w:tcPr>
          <w:p w:rsidR="007C4B9C" w:rsidRPr="00E250BA" w:rsidRDefault="007C4B9C" w:rsidP="00DD026E">
            <w:pPr>
              <w:spacing w:line="260" w:lineRule="exact"/>
              <w:jc w:val="center"/>
              <w:rPr>
                <w:szCs w:val="21"/>
              </w:rPr>
            </w:pPr>
            <w:r>
              <w:rPr>
                <w:rFonts w:hint="eastAsia"/>
                <w:szCs w:val="21"/>
              </w:rPr>
              <w:t>10.17</w:t>
            </w:r>
            <w:r>
              <w:rPr>
                <w:rFonts w:hint="eastAsia"/>
                <w:szCs w:val="21"/>
              </w:rPr>
              <w:t>第</w:t>
            </w:r>
            <w:r>
              <w:rPr>
                <w:rFonts w:hint="eastAsia"/>
                <w:szCs w:val="21"/>
              </w:rPr>
              <w:t>6</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大学英语听力</w:t>
            </w:r>
          </w:p>
        </w:tc>
        <w:tc>
          <w:tcPr>
            <w:tcW w:w="5386" w:type="dxa"/>
            <w:vAlign w:val="center"/>
          </w:tcPr>
          <w:p w:rsidR="007C4B9C" w:rsidRPr="00E250BA" w:rsidRDefault="007C4B9C" w:rsidP="00DD026E">
            <w:pPr>
              <w:spacing w:line="260" w:lineRule="exact"/>
              <w:jc w:val="left"/>
              <w:rPr>
                <w:szCs w:val="21"/>
              </w:rPr>
            </w:pPr>
            <w:r>
              <w:rPr>
                <w:rFonts w:hint="eastAsia"/>
                <w:szCs w:val="21"/>
              </w:rPr>
              <w:t>1</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Default="007C4B9C" w:rsidP="00DD026E">
            <w:pPr>
              <w:spacing w:line="260" w:lineRule="exact"/>
              <w:jc w:val="center"/>
              <w:rPr>
                <w:szCs w:val="21"/>
              </w:rPr>
            </w:pPr>
            <w:r>
              <w:rPr>
                <w:rFonts w:hint="eastAsia"/>
                <w:szCs w:val="21"/>
              </w:rPr>
              <w:t>熊晓华</w:t>
            </w:r>
          </w:p>
        </w:tc>
        <w:tc>
          <w:tcPr>
            <w:tcW w:w="1559" w:type="dxa"/>
            <w:vAlign w:val="center"/>
          </w:tcPr>
          <w:p w:rsidR="007C4B9C" w:rsidRDefault="007C4B9C" w:rsidP="00DD026E">
            <w:pPr>
              <w:spacing w:line="260" w:lineRule="exact"/>
              <w:jc w:val="center"/>
              <w:rPr>
                <w:szCs w:val="21"/>
              </w:rPr>
            </w:pPr>
            <w:r>
              <w:rPr>
                <w:rFonts w:hint="eastAsia"/>
                <w:szCs w:val="21"/>
              </w:rPr>
              <w:t>11.6</w:t>
            </w:r>
            <w:r>
              <w:rPr>
                <w:rFonts w:hint="eastAsia"/>
                <w:szCs w:val="21"/>
              </w:rPr>
              <w:t>第</w:t>
            </w:r>
            <w:r>
              <w:rPr>
                <w:rFonts w:hint="eastAsia"/>
                <w:szCs w:val="21"/>
              </w:rPr>
              <w:t>1</w:t>
            </w:r>
            <w:r>
              <w:rPr>
                <w:rFonts w:hint="eastAsia"/>
                <w:szCs w:val="21"/>
              </w:rPr>
              <w:t>节</w:t>
            </w:r>
          </w:p>
        </w:tc>
        <w:tc>
          <w:tcPr>
            <w:tcW w:w="3544" w:type="dxa"/>
            <w:vAlign w:val="center"/>
          </w:tcPr>
          <w:p w:rsidR="007C4B9C" w:rsidRDefault="007C4B9C" w:rsidP="00DD026E">
            <w:pPr>
              <w:spacing w:line="260" w:lineRule="exact"/>
              <w:jc w:val="left"/>
              <w:rPr>
                <w:szCs w:val="21"/>
              </w:rPr>
            </w:pPr>
            <w:r>
              <w:rPr>
                <w:rFonts w:hint="eastAsia"/>
                <w:szCs w:val="21"/>
              </w:rPr>
              <w:t>高级英语</w:t>
            </w:r>
          </w:p>
        </w:tc>
        <w:tc>
          <w:tcPr>
            <w:tcW w:w="5386" w:type="dxa"/>
            <w:vAlign w:val="center"/>
          </w:tcPr>
          <w:p w:rsidR="007C4B9C" w:rsidRDefault="007C4B9C" w:rsidP="00DD026E">
            <w:pPr>
              <w:spacing w:line="260" w:lineRule="exact"/>
              <w:jc w:val="left"/>
              <w:rPr>
                <w:szCs w:val="21"/>
              </w:rPr>
            </w:pPr>
            <w:r>
              <w:rPr>
                <w:rFonts w:hint="eastAsia"/>
                <w:szCs w:val="21"/>
              </w:rPr>
              <w:t>2</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Default="007C4B9C" w:rsidP="00DD026E">
            <w:pPr>
              <w:spacing w:line="260" w:lineRule="exact"/>
              <w:jc w:val="center"/>
              <w:rPr>
                <w:szCs w:val="21"/>
              </w:rPr>
            </w:pPr>
            <w:r>
              <w:rPr>
                <w:rFonts w:hint="eastAsia"/>
                <w:szCs w:val="21"/>
              </w:rPr>
              <w:t>邱晓玉</w:t>
            </w:r>
          </w:p>
        </w:tc>
        <w:tc>
          <w:tcPr>
            <w:tcW w:w="1559" w:type="dxa"/>
            <w:vAlign w:val="center"/>
          </w:tcPr>
          <w:p w:rsidR="007C4B9C" w:rsidRDefault="007C4B9C" w:rsidP="00DD026E">
            <w:pPr>
              <w:spacing w:line="260" w:lineRule="exact"/>
              <w:jc w:val="center"/>
              <w:rPr>
                <w:szCs w:val="21"/>
              </w:rPr>
            </w:pPr>
            <w:r>
              <w:rPr>
                <w:rFonts w:hint="eastAsia"/>
                <w:szCs w:val="21"/>
              </w:rPr>
              <w:t>11.8</w:t>
            </w:r>
            <w:r>
              <w:rPr>
                <w:rFonts w:hint="eastAsia"/>
                <w:szCs w:val="21"/>
              </w:rPr>
              <w:t>第</w:t>
            </w:r>
            <w:r>
              <w:rPr>
                <w:rFonts w:hint="eastAsia"/>
                <w:szCs w:val="21"/>
              </w:rPr>
              <w:t>1</w:t>
            </w:r>
            <w:r>
              <w:rPr>
                <w:rFonts w:hint="eastAsia"/>
                <w:szCs w:val="21"/>
              </w:rPr>
              <w:t>节</w:t>
            </w:r>
          </w:p>
        </w:tc>
        <w:tc>
          <w:tcPr>
            <w:tcW w:w="3544" w:type="dxa"/>
            <w:vAlign w:val="center"/>
          </w:tcPr>
          <w:p w:rsidR="007C4B9C" w:rsidRDefault="007C4B9C" w:rsidP="00DD026E">
            <w:pPr>
              <w:spacing w:line="260" w:lineRule="exact"/>
              <w:jc w:val="left"/>
              <w:rPr>
                <w:szCs w:val="21"/>
              </w:rPr>
            </w:pPr>
            <w:r>
              <w:rPr>
                <w:rFonts w:hint="eastAsia"/>
                <w:szCs w:val="21"/>
              </w:rPr>
              <w:t>精读日语</w:t>
            </w:r>
          </w:p>
        </w:tc>
        <w:tc>
          <w:tcPr>
            <w:tcW w:w="5386" w:type="dxa"/>
            <w:vAlign w:val="center"/>
          </w:tcPr>
          <w:p w:rsidR="007C4B9C" w:rsidRDefault="007C4B9C" w:rsidP="00DD026E">
            <w:pPr>
              <w:spacing w:line="260" w:lineRule="exact"/>
              <w:jc w:val="left"/>
              <w:rPr>
                <w:szCs w:val="21"/>
              </w:rPr>
            </w:pPr>
            <w:r>
              <w:rPr>
                <w:rFonts w:hint="eastAsia"/>
                <w:szCs w:val="21"/>
              </w:rPr>
              <w:t>1</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restart"/>
            <w:vAlign w:val="center"/>
          </w:tcPr>
          <w:p w:rsidR="007C4B9C" w:rsidRPr="00E250BA" w:rsidRDefault="007C4B9C" w:rsidP="00DD026E">
            <w:pPr>
              <w:spacing w:line="260" w:lineRule="exact"/>
              <w:jc w:val="center"/>
              <w:rPr>
                <w:szCs w:val="21"/>
              </w:rPr>
            </w:pPr>
            <w:r w:rsidRPr="00E250BA">
              <w:rPr>
                <w:rFonts w:hint="eastAsia"/>
                <w:szCs w:val="21"/>
              </w:rPr>
              <w:t>管理学院</w:t>
            </w:r>
          </w:p>
        </w:tc>
        <w:tc>
          <w:tcPr>
            <w:tcW w:w="1079" w:type="dxa"/>
            <w:vAlign w:val="center"/>
          </w:tcPr>
          <w:p w:rsidR="007C4B9C" w:rsidRPr="00E250BA" w:rsidRDefault="007C4B9C" w:rsidP="00DD026E">
            <w:pPr>
              <w:spacing w:line="260" w:lineRule="exact"/>
              <w:jc w:val="center"/>
              <w:rPr>
                <w:szCs w:val="21"/>
              </w:rPr>
            </w:pPr>
            <w:r>
              <w:rPr>
                <w:rFonts w:hint="eastAsia"/>
                <w:szCs w:val="21"/>
              </w:rPr>
              <w:t>李丽君</w:t>
            </w:r>
          </w:p>
        </w:tc>
        <w:tc>
          <w:tcPr>
            <w:tcW w:w="1559" w:type="dxa"/>
            <w:vAlign w:val="center"/>
          </w:tcPr>
          <w:p w:rsidR="007C4B9C" w:rsidRPr="00E250BA" w:rsidRDefault="007C4B9C" w:rsidP="00DD026E">
            <w:pPr>
              <w:spacing w:line="260" w:lineRule="exact"/>
              <w:jc w:val="center"/>
              <w:rPr>
                <w:szCs w:val="21"/>
              </w:rPr>
            </w:pPr>
            <w:r>
              <w:rPr>
                <w:rFonts w:hint="eastAsia"/>
                <w:szCs w:val="21"/>
              </w:rPr>
              <w:t>10.18</w:t>
            </w:r>
            <w:r>
              <w:rPr>
                <w:rFonts w:hint="eastAsia"/>
                <w:szCs w:val="21"/>
              </w:rPr>
              <w:t>第</w:t>
            </w:r>
            <w:r>
              <w:rPr>
                <w:rFonts w:hint="eastAsia"/>
                <w:szCs w:val="21"/>
              </w:rPr>
              <w:t>1</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餐饮服务技能实训</w:t>
            </w:r>
          </w:p>
        </w:tc>
        <w:tc>
          <w:tcPr>
            <w:tcW w:w="5386" w:type="dxa"/>
            <w:vAlign w:val="center"/>
          </w:tcPr>
          <w:p w:rsidR="007C4B9C" w:rsidRPr="00E250BA" w:rsidRDefault="007C4B9C" w:rsidP="00DD026E">
            <w:pPr>
              <w:spacing w:line="260" w:lineRule="exact"/>
              <w:jc w:val="left"/>
              <w:rPr>
                <w:szCs w:val="21"/>
              </w:rPr>
            </w:pPr>
            <w:r>
              <w:rPr>
                <w:rFonts w:hint="eastAsia"/>
                <w:szCs w:val="21"/>
              </w:rPr>
              <w:t>任俊生院长及</w:t>
            </w:r>
            <w:r>
              <w:rPr>
                <w:rFonts w:hint="eastAsia"/>
                <w:szCs w:val="21"/>
              </w:rPr>
              <w:t>20</w:t>
            </w:r>
            <w:r>
              <w:rPr>
                <w:rFonts w:hint="eastAsia"/>
                <w:szCs w:val="21"/>
              </w:rPr>
              <w:t>位老师听课</w:t>
            </w:r>
          </w:p>
        </w:tc>
        <w:tc>
          <w:tcPr>
            <w:tcW w:w="2301" w:type="dxa"/>
            <w:vMerge w:val="restart"/>
            <w:vAlign w:val="center"/>
          </w:tcPr>
          <w:p w:rsidR="007C4B9C" w:rsidRPr="00E250BA" w:rsidRDefault="007C4B9C" w:rsidP="00DD026E">
            <w:pPr>
              <w:spacing w:line="260" w:lineRule="exact"/>
              <w:jc w:val="left"/>
              <w:rPr>
                <w:szCs w:val="21"/>
              </w:rPr>
            </w:pPr>
            <w:r>
              <w:rPr>
                <w:rFonts w:hint="eastAsia"/>
                <w:szCs w:val="21"/>
              </w:rPr>
              <w:t>安排</w:t>
            </w:r>
            <w:r>
              <w:rPr>
                <w:rFonts w:hint="eastAsia"/>
                <w:szCs w:val="21"/>
              </w:rPr>
              <w:t>5</w:t>
            </w:r>
            <w:r>
              <w:rPr>
                <w:rFonts w:hint="eastAsia"/>
                <w:szCs w:val="21"/>
              </w:rPr>
              <w:t>次，检查了</w:t>
            </w:r>
            <w:r>
              <w:rPr>
                <w:rFonts w:hint="eastAsia"/>
                <w:szCs w:val="21"/>
              </w:rPr>
              <w:t>4</w:t>
            </w:r>
            <w:r>
              <w:rPr>
                <w:rFonts w:hint="eastAsia"/>
                <w:szCs w:val="21"/>
              </w:rPr>
              <w:t>次，</w:t>
            </w:r>
            <w:r>
              <w:rPr>
                <w:rFonts w:hint="eastAsia"/>
                <w:szCs w:val="21"/>
              </w:rPr>
              <w:t>1</w:t>
            </w:r>
            <w:r>
              <w:rPr>
                <w:rFonts w:hint="eastAsia"/>
                <w:szCs w:val="21"/>
              </w:rPr>
              <w:t>次检查是，时间已过。</w:t>
            </w:r>
          </w:p>
        </w:tc>
      </w:tr>
      <w:tr w:rsidR="007C4B9C" w:rsidRPr="000E65A6"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Pr="00E250BA" w:rsidRDefault="007C4B9C" w:rsidP="00DD026E">
            <w:pPr>
              <w:spacing w:line="260" w:lineRule="exact"/>
              <w:jc w:val="center"/>
              <w:rPr>
                <w:szCs w:val="21"/>
              </w:rPr>
            </w:pPr>
            <w:r>
              <w:rPr>
                <w:rFonts w:hint="eastAsia"/>
                <w:szCs w:val="21"/>
              </w:rPr>
              <w:t>黄丽霞</w:t>
            </w:r>
          </w:p>
        </w:tc>
        <w:tc>
          <w:tcPr>
            <w:tcW w:w="1559" w:type="dxa"/>
            <w:vAlign w:val="center"/>
          </w:tcPr>
          <w:p w:rsidR="007C4B9C" w:rsidRPr="00E250BA" w:rsidRDefault="007C4B9C" w:rsidP="00DD026E">
            <w:pPr>
              <w:spacing w:line="260" w:lineRule="exact"/>
              <w:jc w:val="center"/>
              <w:rPr>
                <w:szCs w:val="21"/>
              </w:rPr>
            </w:pPr>
            <w:r>
              <w:rPr>
                <w:rFonts w:hint="eastAsia"/>
                <w:szCs w:val="21"/>
              </w:rPr>
              <w:t>10.23</w:t>
            </w:r>
            <w:r>
              <w:rPr>
                <w:rFonts w:hint="eastAsia"/>
                <w:szCs w:val="21"/>
              </w:rPr>
              <w:t>第</w:t>
            </w:r>
            <w:r>
              <w:rPr>
                <w:rFonts w:hint="eastAsia"/>
                <w:szCs w:val="21"/>
              </w:rPr>
              <w:t>1</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组织行为学</w:t>
            </w:r>
          </w:p>
        </w:tc>
        <w:tc>
          <w:tcPr>
            <w:tcW w:w="5386" w:type="dxa"/>
            <w:vAlign w:val="center"/>
          </w:tcPr>
          <w:p w:rsidR="007C4B9C" w:rsidRPr="00E250BA" w:rsidRDefault="007C4B9C" w:rsidP="00DD026E">
            <w:pPr>
              <w:spacing w:line="260" w:lineRule="exact"/>
              <w:jc w:val="left"/>
              <w:rPr>
                <w:szCs w:val="21"/>
              </w:rPr>
            </w:pPr>
            <w:r>
              <w:rPr>
                <w:rFonts w:hint="eastAsia"/>
                <w:szCs w:val="21"/>
              </w:rPr>
              <w:t>任俊生院长及</w:t>
            </w:r>
            <w:r>
              <w:rPr>
                <w:rFonts w:hint="eastAsia"/>
                <w:szCs w:val="21"/>
              </w:rPr>
              <w:t>18</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E33E58"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Pr="00E250BA" w:rsidRDefault="007C4B9C" w:rsidP="00DD026E">
            <w:pPr>
              <w:spacing w:line="260" w:lineRule="exact"/>
              <w:jc w:val="center"/>
              <w:rPr>
                <w:szCs w:val="21"/>
              </w:rPr>
            </w:pPr>
            <w:r>
              <w:rPr>
                <w:rFonts w:hint="eastAsia"/>
                <w:szCs w:val="21"/>
              </w:rPr>
              <w:t>钟莉明</w:t>
            </w:r>
          </w:p>
        </w:tc>
        <w:tc>
          <w:tcPr>
            <w:tcW w:w="1559" w:type="dxa"/>
            <w:vAlign w:val="center"/>
          </w:tcPr>
          <w:p w:rsidR="007C4B9C" w:rsidRPr="00E250BA" w:rsidRDefault="007C4B9C" w:rsidP="00DD026E">
            <w:pPr>
              <w:spacing w:line="260" w:lineRule="exact"/>
              <w:jc w:val="center"/>
              <w:rPr>
                <w:szCs w:val="21"/>
              </w:rPr>
            </w:pPr>
            <w:r>
              <w:rPr>
                <w:rFonts w:hint="eastAsia"/>
                <w:szCs w:val="21"/>
              </w:rPr>
              <w:t>10.27</w:t>
            </w:r>
            <w:r>
              <w:rPr>
                <w:rFonts w:hint="eastAsia"/>
                <w:szCs w:val="21"/>
              </w:rPr>
              <w:t>第</w:t>
            </w:r>
            <w:r>
              <w:rPr>
                <w:rFonts w:hint="eastAsia"/>
                <w:szCs w:val="21"/>
              </w:rPr>
              <w:t>5</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投资学</w:t>
            </w:r>
          </w:p>
        </w:tc>
        <w:tc>
          <w:tcPr>
            <w:tcW w:w="5386" w:type="dxa"/>
            <w:vAlign w:val="center"/>
          </w:tcPr>
          <w:p w:rsidR="007C4B9C" w:rsidRPr="00E250BA" w:rsidRDefault="007C4B9C" w:rsidP="00DD026E">
            <w:pPr>
              <w:spacing w:line="260" w:lineRule="exact"/>
              <w:jc w:val="left"/>
              <w:rPr>
                <w:szCs w:val="21"/>
              </w:rPr>
            </w:pPr>
            <w:r>
              <w:rPr>
                <w:rFonts w:hint="eastAsia"/>
                <w:szCs w:val="21"/>
              </w:rPr>
              <w:t>任俊生院长及</w:t>
            </w:r>
            <w:r>
              <w:rPr>
                <w:rFonts w:hint="eastAsia"/>
                <w:szCs w:val="21"/>
              </w:rPr>
              <w:t>17</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E33E58"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Default="007C4B9C" w:rsidP="00DD026E">
            <w:pPr>
              <w:spacing w:line="260" w:lineRule="exact"/>
              <w:jc w:val="center"/>
              <w:rPr>
                <w:szCs w:val="21"/>
              </w:rPr>
            </w:pPr>
            <w:r>
              <w:rPr>
                <w:rFonts w:hint="eastAsia"/>
                <w:szCs w:val="21"/>
              </w:rPr>
              <w:t>甘嘉莉</w:t>
            </w:r>
          </w:p>
        </w:tc>
        <w:tc>
          <w:tcPr>
            <w:tcW w:w="1559" w:type="dxa"/>
            <w:vAlign w:val="center"/>
          </w:tcPr>
          <w:p w:rsidR="007C4B9C" w:rsidRDefault="007C4B9C" w:rsidP="00DD026E">
            <w:pPr>
              <w:spacing w:line="260" w:lineRule="exact"/>
              <w:jc w:val="center"/>
              <w:rPr>
                <w:szCs w:val="21"/>
              </w:rPr>
            </w:pPr>
            <w:r>
              <w:rPr>
                <w:rFonts w:hint="eastAsia"/>
                <w:szCs w:val="21"/>
              </w:rPr>
              <w:t>11.10</w:t>
            </w:r>
            <w:r>
              <w:rPr>
                <w:rFonts w:hint="eastAsia"/>
                <w:szCs w:val="21"/>
              </w:rPr>
              <w:t>第</w:t>
            </w:r>
            <w:r>
              <w:rPr>
                <w:rFonts w:hint="eastAsia"/>
                <w:szCs w:val="21"/>
              </w:rPr>
              <w:t>1</w:t>
            </w:r>
            <w:r>
              <w:rPr>
                <w:rFonts w:hint="eastAsia"/>
                <w:szCs w:val="21"/>
              </w:rPr>
              <w:t>节</w:t>
            </w:r>
          </w:p>
        </w:tc>
        <w:tc>
          <w:tcPr>
            <w:tcW w:w="3544" w:type="dxa"/>
            <w:vAlign w:val="center"/>
          </w:tcPr>
          <w:p w:rsidR="007C4B9C" w:rsidRDefault="007C4B9C" w:rsidP="00DD026E">
            <w:pPr>
              <w:spacing w:line="260" w:lineRule="exact"/>
              <w:jc w:val="left"/>
              <w:rPr>
                <w:szCs w:val="21"/>
              </w:rPr>
            </w:pPr>
            <w:r>
              <w:rPr>
                <w:rFonts w:hint="eastAsia"/>
                <w:szCs w:val="21"/>
              </w:rPr>
              <w:t>商务沟通</w:t>
            </w:r>
          </w:p>
        </w:tc>
        <w:tc>
          <w:tcPr>
            <w:tcW w:w="5386" w:type="dxa"/>
            <w:vAlign w:val="center"/>
          </w:tcPr>
          <w:p w:rsidR="007C4B9C" w:rsidRDefault="007C4B9C" w:rsidP="00DD026E">
            <w:pPr>
              <w:spacing w:line="260" w:lineRule="exact"/>
              <w:jc w:val="left"/>
              <w:rPr>
                <w:szCs w:val="21"/>
              </w:rPr>
            </w:pPr>
            <w:r>
              <w:rPr>
                <w:rFonts w:hint="eastAsia"/>
                <w:szCs w:val="21"/>
              </w:rPr>
              <w:t>1</w:t>
            </w:r>
            <w:r>
              <w:rPr>
                <w:rFonts w:hint="eastAsia"/>
                <w:szCs w:val="21"/>
              </w:rPr>
              <w:t>位校领导、方计国副院长及</w:t>
            </w:r>
            <w:r>
              <w:rPr>
                <w:rFonts w:hint="eastAsia"/>
                <w:szCs w:val="21"/>
              </w:rPr>
              <w:t>8</w:t>
            </w:r>
            <w:r>
              <w:rPr>
                <w:rFonts w:hint="eastAsia"/>
                <w:szCs w:val="21"/>
              </w:rPr>
              <w:t>位老师</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restart"/>
            <w:vAlign w:val="center"/>
          </w:tcPr>
          <w:p w:rsidR="007C4B9C" w:rsidRPr="00E250BA" w:rsidRDefault="007C4B9C" w:rsidP="00DD026E">
            <w:pPr>
              <w:spacing w:line="260" w:lineRule="exact"/>
              <w:jc w:val="center"/>
              <w:rPr>
                <w:szCs w:val="21"/>
              </w:rPr>
            </w:pPr>
            <w:r w:rsidRPr="00E250BA">
              <w:rPr>
                <w:rFonts w:hint="eastAsia"/>
                <w:szCs w:val="21"/>
              </w:rPr>
              <w:t>创新学院</w:t>
            </w:r>
          </w:p>
        </w:tc>
        <w:tc>
          <w:tcPr>
            <w:tcW w:w="1079" w:type="dxa"/>
            <w:vAlign w:val="center"/>
          </w:tcPr>
          <w:p w:rsidR="007C4B9C" w:rsidRPr="00E250BA" w:rsidRDefault="007C4B9C" w:rsidP="00DD026E">
            <w:pPr>
              <w:spacing w:line="260" w:lineRule="exact"/>
              <w:jc w:val="center"/>
              <w:rPr>
                <w:szCs w:val="21"/>
              </w:rPr>
            </w:pPr>
            <w:r>
              <w:rPr>
                <w:rFonts w:hint="eastAsia"/>
                <w:szCs w:val="21"/>
              </w:rPr>
              <w:t>侯崇富</w:t>
            </w:r>
          </w:p>
        </w:tc>
        <w:tc>
          <w:tcPr>
            <w:tcW w:w="1559" w:type="dxa"/>
            <w:vAlign w:val="center"/>
          </w:tcPr>
          <w:p w:rsidR="007C4B9C" w:rsidRPr="00E250BA" w:rsidRDefault="007C4B9C" w:rsidP="00DD026E">
            <w:pPr>
              <w:spacing w:line="260" w:lineRule="exact"/>
              <w:jc w:val="center"/>
              <w:rPr>
                <w:szCs w:val="21"/>
              </w:rPr>
            </w:pPr>
            <w:r>
              <w:rPr>
                <w:rFonts w:hint="eastAsia"/>
                <w:szCs w:val="21"/>
              </w:rPr>
              <w:t>10.16</w:t>
            </w:r>
            <w:r>
              <w:rPr>
                <w:rFonts w:hint="eastAsia"/>
                <w:szCs w:val="21"/>
              </w:rPr>
              <w:t>第</w:t>
            </w:r>
            <w:r>
              <w:rPr>
                <w:rFonts w:hint="eastAsia"/>
                <w:szCs w:val="21"/>
              </w:rPr>
              <w:t>12</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创业基础</w:t>
            </w:r>
          </w:p>
        </w:tc>
        <w:tc>
          <w:tcPr>
            <w:tcW w:w="5386" w:type="dxa"/>
            <w:vAlign w:val="center"/>
          </w:tcPr>
          <w:p w:rsidR="007C4B9C" w:rsidRPr="00E250BA" w:rsidRDefault="007C4B9C" w:rsidP="00DD026E">
            <w:pPr>
              <w:spacing w:line="260" w:lineRule="exact"/>
              <w:jc w:val="left"/>
              <w:rPr>
                <w:szCs w:val="21"/>
              </w:rPr>
            </w:pPr>
            <w:r>
              <w:rPr>
                <w:rFonts w:hint="eastAsia"/>
                <w:szCs w:val="21"/>
              </w:rPr>
              <w:t>3</w:t>
            </w:r>
            <w:r>
              <w:rPr>
                <w:rFonts w:hint="eastAsia"/>
                <w:szCs w:val="21"/>
              </w:rPr>
              <w:t>位老师听课</w:t>
            </w:r>
          </w:p>
        </w:tc>
        <w:tc>
          <w:tcPr>
            <w:tcW w:w="2301" w:type="dxa"/>
            <w:vMerge w:val="restart"/>
            <w:vAlign w:val="center"/>
          </w:tcPr>
          <w:p w:rsidR="007C4B9C" w:rsidRDefault="007C4B9C" w:rsidP="00DD026E">
            <w:pPr>
              <w:spacing w:line="260" w:lineRule="exact"/>
              <w:jc w:val="left"/>
              <w:rPr>
                <w:szCs w:val="21"/>
              </w:rPr>
            </w:pPr>
            <w:r>
              <w:rPr>
                <w:rFonts w:hint="eastAsia"/>
                <w:szCs w:val="21"/>
              </w:rPr>
              <w:t>安排</w:t>
            </w:r>
            <w:r>
              <w:rPr>
                <w:rFonts w:hint="eastAsia"/>
                <w:szCs w:val="21"/>
              </w:rPr>
              <w:t>6</w:t>
            </w:r>
            <w:r>
              <w:rPr>
                <w:rFonts w:hint="eastAsia"/>
                <w:szCs w:val="21"/>
              </w:rPr>
              <w:t>次，查了</w:t>
            </w:r>
            <w:r>
              <w:rPr>
                <w:rFonts w:hint="eastAsia"/>
                <w:szCs w:val="21"/>
              </w:rPr>
              <w:t>4</w:t>
            </w:r>
            <w:r>
              <w:rPr>
                <w:rFonts w:hint="eastAsia"/>
                <w:szCs w:val="21"/>
              </w:rPr>
              <w:t>次，</w:t>
            </w:r>
          </w:p>
          <w:p w:rsidR="007C4B9C" w:rsidRPr="00E250BA" w:rsidRDefault="007C4B9C" w:rsidP="00DD026E">
            <w:pPr>
              <w:spacing w:line="260" w:lineRule="exact"/>
              <w:jc w:val="left"/>
              <w:rPr>
                <w:szCs w:val="21"/>
              </w:rPr>
            </w:pPr>
            <w:r>
              <w:rPr>
                <w:rFonts w:hint="eastAsia"/>
                <w:szCs w:val="21"/>
              </w:rPr>
              <w:t>2</w:t>
            </w:r>
            <w:r>
              <w:rPr>
                <w:rFonts w:hint="eastAsia"/>
                <w:szCs w:val="21"/>
              </w:rPr>
              <w:t>次检查时，时间已过</w:t>
            </w:r>
          </w:p>
        </w:tc>
      </w:tr>
      <w:tr w:rsidR="007C4B9C" w:rsidRPr="000E65A6"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Pr="00E250BA" w:rsidRDefault="007C4B9C" w:rsidP="00DD026E">
            <w:pPr>
              <w:spacing w:line="260" w:lineRule="exact"/>
              <w:jc w:val="center"/>
              <w:rPr>
                <w:szCs w:val="21"/>
              </w:rPr>
            </w:pPr>
            <w:proofErr w:type="gramStart"/>
            <w:r>
              <w:rPr>
                <w:rFonts w:hint="eastAsia"/>
                <w:szCs w:val="21"/>
              </w:rPr>
              <w:t>孙鸿</w:t>
            </w:r>
            <w:proofErr w:type="gramEnd"/>
          </w:p>
        </w:tc>
        <w:tc>
          <w:tcPr>
            <w:tcW w:w="1559" w:type="dxa"/>
            <w:vAlign w:val="center"/>
          </w:tcPr>
          <w:p w:rsidR="007C4B9C" w:rsidRPr="00E250BA" w:rsidRDefault="007C4B9C" w:rsidP="00DD026E">
            <w:pPr>
              <w:spacing w:line="260" w:lineRule="exact"/>
              <w:jc w:val="center"/>
              <w:rPr>
                <w:szCs w:val="21"/>
              </w:rPr>
            </w:pPr>
            <w:r>
              <w:rPr>
                <w:rFonts w:hint="eastAsia"/>
                <w:szCs w:val="21"/>
              </w:rPr>
              <w:t>10.16</w:t>
            </w:r>
            <w:r>
              <w:rPr>
                <w:rFonts w:hint="eastAsia"/>
                <w:szCs w:val="21"/>
              </w:rPr>
              <w:t>第</w:t>
            </w:r>
            <w:r>
              <w:rPr>
                <w:rFonts w:hint="eastAsia"/>
                <w:szCs w:val="21"/>
              </w:rPr>
              <w:t>34</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大学生就业指导</w:t>
            </w:r>
          </w:p>
        </w:tc>
        <w:tc>
          <w:tcPr>
            <w:tcW w:w="5386" w:type="dxa"/>
            <w:vAlign w:val="center"/>
          </w:tcPr>
          <w:p w:rsidR="007C4B9C" w:rsidRPr="00E250BA" w:rsidRDefault="007C4B9C" w:rsidP="00DD026E">
            <w:pPr>
              <w:spacing w:line="260" w:lineRule="exact"/>
              <w:jc w:val="left"/>
              <w:rPr>
                <w:szCs w:val="21"/>
              </w:rPr>
            </w:pPr>
            <w:r>
              <w:rPr>
                <w:rFonts w:hint="eastAsia"/>
                <w:szCs w:val="21"/>
              </w:rPr>
              <w:t>1</w:t>
            </w:r>
            <w:r>
              <w:rPr>
                <w:rFonts w:hint="eastAsia"/>
                <w:szCs w:val="21"/>
              </w:rPr>
              <w:t>位领导及</w:t>
            </w:r>
            <w:r>
              <w:rPr>
                <w:rFonts w:hint="eastAsia"/>
                <w:szCs w:val="21"/>
              </w:rPr>
              <w:t>5</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Pr="00E250BA" w:rsidRDefault="007C4B9C" w:rsidP="00DD026E">
            <w:pPr>
              <w:spacing w:line="260" w:lineRule="exact"/>
              <w:jc w:val="center"/>
              <w:rPr>
                <w:szCs w:val="21"/>
              </w:rPr>
            </w:pPr>
            <w:r>
              <w:rPr>
                <w:rFonts w:hint="eastAsia"/>
                <w:szCs w:val="21"/>
              </w:rPr>
              <w:t>史茹</w:t>
            </w:r>
          </w:p>
        </w:tc>
        <w:tc>
          <w:tcPr>
            <w:tcW w:w="1559" w:type="dxa"/>
            <w:vAlign w:val="center"/>
          </w:tcPr>
          <w:p w:rsidR="007C4B9C" w:rsidRPr="00E250BA" w:rsidRDefault="007C4B9C" w:rsidP="00DD026E">
            <w:pPr>
              <w:spacing w:line="260" w:lineRule="exact"/>
              <w:jc w:val="center"/>
              <w:rPr>
                <w:szCs w:val="21"/>
              </w:rPr>
            </w:pPr>
            <w:r>
              <w:rPr>
                <w:rFonts w:hint="eastAsia"/>
                <w:szCs w:val="21"/>
              </w:rPr>
              <w:t>10.24</w:t>
            </w:r>
            <w:r>
              <w:rPr>
                <w:rFonts w:hint="eastAsia"/>
                <w:szCs w:val="21"/>
              </w:rPr>
              <w:t>第</w:t>
            </w:r>
            <w:r>
              <w:rPr>
                <w:rFonts w:hint="eastAsia"/>
                <w:szCs w:val="21"/>
              </w:rPr>
              <w:t>3</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大学生就业指导</w:t>
            </w:r>
          </w:p>
        </w:tc>
        <w:tc>
          <w:tcPr>
            <w:tcW w:w="5386" w:type="dxa"/>
            <w:vAlign w:val="center"/>
          </w:tcPr>
          <w:p w:rsidR="007C4B9C" w:rsidRPr="00E250BA" w:rsidRDefault="007C4B9C" w:rsidP="00DD026E">
            <w:pPr>
              <w:spacing w:line="260" w:lineRule="exact"/>
              <w:jc w:val="left"/>
              <w:rPr>
                <w:szCs w:val="21"/>
              </w:rPr>
            </w:pPr>
            <w:r>
              <w:rPr>
                <w:rFonts w:hint="eastAsia"/>
                <w:szCs w:val="21"/>
              </w:rPr>
              <w:t>1</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Pr="00E250BA" w:rsidRDefault="007C4B9C" w:rsidP="00DD026E">
            <w:pPr>
              <w:spacing w:line="260" w:lineRule="exact"/>
              <w:jc w:val="center"/>
              <w:rPr>
                <w:szCs w:val="21"/>
              </w:rPr>
            </w:pPr>
            <w:r>
              <w:rPr>
                <w:rFonts w:hint="eastAsia"/>
                <w:szCs w:val="21"/>
              </w:rPr>
              <w:t>王菲</w:t>
            </w:r>
          </w:p>
        </w:tc>
        <w:tc>
          <w:tcPr>
            <w:tcW w:w="1559" w:type="dxa"/>
            <w:vAlign w:val="center"/>
          </w:tcPr>
          <w:p w:rsidR="007C4B9C" w:rsidRPr="00E250BA" w:rsidRDefault="007C4B9C" w:rsidP="00DD026E">
            <w:pPr>
              <w:spacing w:line="260" w:lineRule="exact"/>
              <w:jc w:val="center"/>
              <w:rPr>
                <w:szCs w:val="21"/>
              </w:rPr>
            </w:pPr>
            <w:r>
              <w:rPr>
                <w:rFonts w:hint="eastAsia"/>
                <w:szCs w:val="21"/>
              </w:rPr>
              <w:t>10.24</w:t>
            </w:r>
            <w:r>
              <w:rPr>
                <w:rFonts w:hint="eastAsia"/>
                <w:szCs w:val="21"/>
              </w:rPr>
              <w:t>第</w:t>
            </w:r>
            <w:r>
              <w:rPr>
                <w:rFonts w:hint="eastAsia"/>
                <w:szCs w:val="21"/>
              </w:rPr>
              <w:t>4</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宗教与文化</w:t>
            </w:r>
          </w:p>
        </w:tc>
        <w:tc>
          <w:tcPr>
            <w:tcW w:w="5386" w:type="dxa"/>
            <w:vAlign w:val="center"/>
          </w:tcPr>
          <w:p w:rsidR="007C4B9C" w:rsidRPr="00E250BA" w:rsidRDefault="007C4B9C" w:rsidP="00DD026E">
            <w:pPr>
              <w:spacing w:line="260" w:lineRule="exact"/>
              <w:jc w:val="left"/>
              <w:rPr>
                <w:szCs w:val="21"/>
              </w:rPr>
            </w:pPr>
            <w:r>
              <w:rPr>
                <w:rFonts w:hint="eastAsia"/>
                <w:szCs w:val="21"/>
              </w:rPr>
              <w:t>3</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restart"/>
            <w:vAlign w:val="center"/>
          </w:tcPr>
          <w:p w:rsidR="007C4B9C" w:rsidRPr="00E250BA" w:rsidRDefault="007C4B9C" w:rsidP="00DD026E">
            <w:pPr>
              <w:spacing w:line="260" w:lineRule="exact"/>
              <w:jc w:val="center"/>
              <w:rPr>
                <w:szCs w:val="21"/>
              </w:rPr>
            </w:pPr>
            <w:r w:rsidRPr="00E250BA">
              <w:rPr>
                <w:rFonts w:hint="eastAsia"/>
                <w:szCs w:val="21"/>
              </w:rPr>
              <w:t>经济系</w:t>
            </w:r>
          </w:p>
        </w:tc>
        <w:tc>
          <w:tcPr>
            <w:tcW w:w="1079" w:type="dxa"/>
            <w:vAlign w:val="center"/>
          </w:tcPr>
          <w:p w:rsidR="007C4B9C" w:rsidRPr="00E250BA" w:rsidRDefault="007C4B9C" w:rsidP="00DD026E">
            <w:pPr>
              <w:spacing w:line="260" w:lineRule="exact"/>
              <w:jc w:val="center"/>
              <w:rPr>
                <w:szCs w:val="21"/>
              </w:rPr>
            </w:pPr>
            <w:r>
              <w:rPr>
                <w:rFonts w:hint="eastAsia"/>
                <w:szCs w:val="21"/>
              </w:rPr>
              <w:t>朱小渊</w:t>
            </w:r>
          </w:p>
        </w:tc>
        <w:tc>
          <w:tcPr>
            <w:tcW w:w="1559" w:type="dxa"/>
            <w:vAlign w:val="center"/>
          </w:tcPr>
          <w:p w:rsidR="007C4B9C" w:rsidRPr="00E250BA" w:rsidRDefault="007C4B9C" w:rsidP="00DD026E">
            <w:pPr>
              <w:spacing w:line="260" w:lineRule="exact"/>
              <w:jc w:val="center"/>
              <w:rPr>
                <w:szCs w:val="21"/>
              </w:rPr>
            </w:pPr>
            <w:r>
              <w:rPr>
                <w:rFonts w:hint="eastAsia"/>
                <w:szCs w:val="21"/>
              </w:rPr>
              <w:t>10.17</w:t>
            </w:r>
            <w:r>
              <w:rPr>
                <w:rFonts w:hint="eastAsia"/>
                <w:szCs w:val="21"/>
              </w:rPr>
              <w:t>第</w:t>
            </w:r>
            <w:r>
              <w:rPr>
                <w:rFonts w:hint="eastAsia"/>
                <w:szCs w:val="21"/>
              </w:rPr>
              <w:t>5</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应用数理统计学</w:t>
            </w:r>
          </w:p>
        </w:tc>
        <w:tc>
          <w:tcPr>
            <w:tcW w:w="5386" w:type="dxa"/>
            <w:vAlign w:val="center"/>
          </w:tcPr>
          <w:p w:rsidR="007C4B9C" w:rsidRPr="00E250BA" w:rsidRDefault="007C4B9C" w:rsidP="00DD026E">
            <w:pPr>
              <w:spacing w:line="260" w:lineRule="exact"/>
              <w:jc w:val="left"/>
              <w:rPr>
                <w:szCs w:val="21"/>
              </w:rPr>
            </w:pPr>
            <w:r>
              <w:rPr>
                <w:rFonts w:hint="eastAsia"/>
                <w:szCs w:val="21"/>
              </w:rPr>
              <w:t>系主任黄小敏带领</w:t>
            </w:r>
            <w:r>
              <w:rPr>
                <w:rFonts w:hint="eastAsia"/>
                <w:szCs w:val="21"/>
              </w:rPr>
              <w:t>9</w:t>
            </w:r>
            <w:r>
              <w:rPr>
                <w:rFonts w:hint="eastAsia"/>
                <w:szCs w:val="21"/>
              </w:rPr>
              <w:t>位老师听课</w:t>
            </w:r>
          </w:p>
        </w:tc>
        <w:tc>
          <w:tcPr>
            <w:tcW w:w="2301" w:type="dxa"/>
            <w:vMerge w:val="restart"/>
            <w:vAlign w:val="center"/>
          </w:tcPr>
          <w:p w:rsidR="007C4B9C" w:rsidRPr="00E250BA" w:rsidRDefault="007C4B9C" w:rsidP="00DD026E">
            <w:pPr>
              <w:spacing w:line="260" w:lineRule="exact"/>
              <w:jc w:val="left"/>
              <w:rPr>
                <w:szCs w:val="21"/>
              </w:rPr>
            </w:pPr>
            <w:r>
              <w:rPr>
                <w:rFonts w:hint="eastAsia"/>
                <w:szCs w:val="21"/>
              </w:rPr>
              <w:t>安排</w:t>
            </w:r>
            <w:r>
              <w:rPr>
                <w:rFonts w:hint="eastAsia"/>
                <w:szCs w:val="21"/>
              </w:rPr>
              <w:t>4</w:t>
            </w:r>
            <w:r>
              <w:rPr>
                <w:rFonts w:hint="eastAsia"/>
                <w:szCs w:val="21"/>
              </w:rPr>
              <w:t>次，全部已查</w:t>
            </w:r>
          </w:p>
        </w:tc>
      </w:tr>
      <w:tr w:rsidR="007C4B9C" w:rsidRPr="000E65A6"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Pr="00E250BA" w:rsidRDefault="007C4B9C" w:rsidP="00DD026E">
            <w:pPr>
              <w:spacing w:line="260" w:lineRule="exact"/>
              <w:jc w:val="center"/>
              <w:rPr>
                <w:szCs w:val="21"/>
              </w:rPr>
            </w:pPr>
            <w:r>
              <w:rPr>
                <w:rFonts w:hint="eastAsia"/>
                <w:szCs w:val="21"/>
              </w:rPr>
              <w:t>刘旭</w:t>
            </w:r>
          </w:p>
        </w:tc>
        <w:tc>
          <w:tcPr>
            <w:tcW w:w="1559" w:type="dxa"/>
            <w:vAlign w:val="center"/>
          </w:tcPr>
          <w:p w:rsidR="007C4B9C" w:rsidRPr="00E250BA" w:rsidRDefault="007C4B9C" w:rsidP="00DD026E">
            <w:pPr>
              <w:spacing w:line="260" w:lineRule="exact"/>
              <w:jc w:val="center"/>
              <w:rPr>
                <w:szCs w:val="21"/>
              </w:rPr>
            </w:pPr>
            <w:r>
              <w:rPr>
                <w:rFonts w:hint="eastAsia"/>
                <w:szCs w:val="21"/>
              </w:rPr>
              <w:t>10.17</w:t>
            </w:r>
            <w:r>
              <w:rPr>
                <w:rFonts w:hint="eastAsia"/>
                <w:szCs w:val="21"/>
              </w:rPr>
              <w:t>第</w:t>
            </w:r>
            <w:r>
              <w:rPr>
                <w:rFonts w:hint="eastAsia"/>
                <w:szCs w:val="21"/>
              </w:rPr>
              <w:t>6</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经济学</w:t>
            </w:r>
          </w:p>
        </w:tc>
        <w:tc>
          <w:tcPr>
            <w:tcW w:w="5386" w:type="dxa"/>
            <w:vAlign w:val="center"/>
          </w:tcPr>
          <w:p w:rsidR="007C4B9C" w:rsidRPr="00E250BA" w:rsidRDefault="007C4B9C" w:rsidP="00DD026E">
            <w:pPr>
              <w:spacing w:line="260" w:lineRule="exact"/>
              <w:jc w:val="left"/>
              <w:rPr>
                <w:szCs w:val="21"/>
              </w:rPr>
            </w:pPr>
            <w:r>
              <w:rPr>
                <w:rFonts w:hint="eastAsia"/>
                <w:szCs w:val="21"/>
              </w:rPr>
              <w:t>系主任黄小敏带领</w:t>
            </w:r>
            <w:r>
              <w:rPr>
                <w:rFonts w:hint="eastAsia"/>
                <w:szCs w:val="21"/>
              </w:rPr>
              <w:t>9</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ign w:val="center"/>
          </w:tcPr>
          <w:p w:rsidR="007C4B9C" w:rsidRPr="00275F0E" w:rsidRDefault="007C4B9C" w:rsidP="00DD026E">
            <w:pPr>
              <w:spacing w:line="260" w:lineRule="exact"/>
              <w:jc w:val="center"/>
              <w:rPr>
                <w:szCs w:val="21"/>
              </w:rPr>
            </w:pPr>
          </w:p>
        </w:tc>
        <w:tc>
          <w:tcPr>
            <w:tcW w:w="1079" w:type="dxa"/>
            <w:vAlign w:val="center"/>
          </w:tcPr>
          <w:p w:rsidR="007C4B9C" w:rsidRDefault="007C4B9C" w:rsidP="00DD026E">
            <w:pPr>
              <w:spacing w:line="260" w:lineRule="exact"/>
              <w:jc w:val="center"/>
              <w:rPr>
                <w:szCs w:val="21"/>
              </w:rPr>
            </w:pPr>
            <w:proofErr w:type="gramStart"/>
            <w:r>
              <w:rPr>
                <w:rFonts w:hint="eastAsia"/>
                <w:szCs w:val="21"/>
              </w:rPr>
              <w:t>莫岸华</w:t>
            </w:r>
            <w:proofErr w:type="gramEnd"/>
          </w:p>
        </w:tc>
        <w:tc>
          <w:tcPr>
            <w:tcW w:w="1559" w:type="dxa"/>
            <w:vAlign w:val="center"/>
          </w:tcPr>
          <w:p w:rsidR="007C4B9C" w:rsidRDefault="007C4B9C" w:rsidP="00DD026E">
            <w:pPr>
              <w:spacing w:line="260" w:lineRule="exact"/>
              <w:jc w:val="center"/>
              <w:rPr>
                <w:szCs w:val="21"/>
              </w:rPr>
            </w:pPr>
            <w:r>
              <w:rPr>
                <w:rFonts w:hint="eastAsia"/>
                <w:szCs w:val="21"/>
              </w:rPr>
              <w:t>11.7</w:t>
            </w:r>
            <w:r>
              <w:rPr>
                <w:rFonts w:hint="eastAsia"/>
                <w:szCs w:val="21"/>
              </w:rPr>
              <w:t>第</w:t>
            </w:r>
            <w:r>
              <w:rPr>
                <w:rFonts w:hint="eastAsia"/>
                <w:szCs w:val="21"/>
              </w:rPr>
              <w:t>5</w:t>
            </w:r>
            <w:r>
              <w:rPr>
                <w:rFonts w:hint="eastAsia"/>
                <w:szCs w:val="21"/>
              </w:rPr>
              <w:t>节</w:t>
            </w:r>
          </w:p>
        </w:tc>
        <w:tc>
          <w:tcPr>
            <w:tcW w:w="3544" w:type="dxa"/>
            <w:vAlign w:val="center"/>
          </w:tcPr>
          <w:p w:rsidR="007C4B9C" w:rsidRDefault="007C4B9C" w:rsidP="00DD026E">
            <w:pPr>
              <w:spacing w:line="260" w:lineRule="exact"/>
              <w:jc w:val="left"/>
              <w:rPr>
                <w:szCs w:val="21"/>
              </w:rPr>
            </w:pPr>
            <w:r>
              <w:rPr>
                <w:rFonts w:hint="eastAsia"/>
                <w:szCs w:val="21"/>
              </w:rPr>
              <w:t>国际商法</w:t>
            </w:r>
          </w:p>
        </w:tc>
        <w:tc>
          <w:tcPr>
            <w:tcW w:w="5386" w:type="dxa"/>
            <w:vAlign w:val="center"/>
          </w:tcPr>
          <w:p w:rsidR="007C4B9C" w:rsidRDefault="007C4B9C" w:rsidP="00DD026E">
            <w:pPr>
              <w:spacing w:line="260" w:lineRule="exact"/>
              <w:jc w:val="left"/>
              <w:rPr>
                <w:szCs w:val="21"/>
              </w:rPr>
            </w:pPr>
            <w:r>
              <w:rPr>
                <w:rFonts w:hint="eastAsia"/>
                <w:szCs w:val="21"/>
              </w:rPr>
              <w:t>系主任黄小敏带领</w:t>
            </w:r>
            <w:r>
              <w:rPr>
                <w:rFonts w:hint="eastAsia"/>
                <w:szCs w:val="21"/>
              </w:rPr>
              <w:t>15</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ign w:val="center"/>
          </w:tcPr>
          <w:p w:rsidR="007C4B9C" w:rsidRPr="00275F0E" w:rsidRDefault="007C4B9C" w:rsidP="00DD026E">
            <w:pPr>
              <w:spacing w:line="260" w:lineRule="exact"/>
              <w:jc w:val="center"/>
              <w:rPr>
                <w:szCs w:val="21"/>
              </w:rPr>
            </w:pPr>
          </w:p>
        </w:tc>
        <w:tc>
          <w:tcPr>
            <w:tcW w:w="1079" w:type="dxa"/>
            <w:vAlign w:val="center"/>
          </w:tcPr>
          <w:p w:rsidR="007C4B9C" w:rsidRDefault="007C4B9C" w:rsidP="00DD026E">
            <w:pPr>
              <w:spacing w:line="260" w:lineRule="exact"/>
              <w:jc w:val="center"/>
              <w:rPr>
                <w:szCs w:val="21"/>
              </w:rPr>
            </w:pPr>
            <w:r>
              <w:rPr>
                <w:rFonts w:hint="eastAsia"/>
                <w:szCs w:val="21"/>
              </w:rPr>
              <w:t>赵长虹</w:t>
            </w:r>
          </w:p>
        </w:tc>
        <w:tc>
          <w:tcPr>
            <w:tcW w:w="1559" w:type="dxa"/>
            <w:vAlign w:val="center"/>
          </w:tcPr>
          <w:p w:rsidR="007C4B9C" w:rsidRDefault="007C4B9C" w:rsidP="00DD026E">
            <w:pPr>
              <w:spacing w:line="260" w:lineRule="exact"/>
              <w:jc w:val="center"/>
              <w:rPr>
                <w:szCs w:val="21"/>
              </w:rPr>
            </w:pPr>
            <w:r>
              <w:rPr>
                <w:rFonts w:hint="eastAsia"/>
                <w:szCs w:val="21"/>
              </w:rPr>
              <w:t>11.7</w:t>
            </w:r>
            <w:r>
              <w:rPr>
                <w:rFonts w:hint="eastAsia"/>
                <w:szCs w:val="21"/>
              </w:rPr>
              <w:t>第</w:t>
            </w:r>
            <w:r>
              <w:rPr>
                <w:rFonts w:hint="eastAsia"/>
                <w:szCs w:val="21"/>
              </w:rPr>
              <w:t>6</w:t>
            </w:r>
            <w:r>
              <w:rPr>
                <w:rFonts w:hint="eastAsia"/>
                <w:szCs w:val="21"/>
              </w:rPr>
              <w:t>节</w:t>
            </w:r>
          </w:p>
        </w:tc>
        <w:tc>
          <w:tcPr>
            <w:tcW w:w="3544" w:type="dxa"/>
            <w:vAlign w:val="center"/>
          </w:tcPr>
          <w:p w:rsidR="007C4B9C" w:rsidRDefault="007C4B9C" w:rsidP="00DD026E">
            <w:pPr>
              <w:spacing w:line="260" w:lineRule="exact"/>
              <w:jc w:val="left"/>
              <w:rPr>
                <w:szCs w:val="21"/>
              </w:rPr>
            </w:pPr>
            <w:r>
              <w:rPr>
                <w:rFonts w:hint="eastAsia"/>
                <w:szCs w:val="21"/>
              </w:rPr>
              <w:t>货币银行学</w:t>
            </w:r>
          </w:p>
        </w:tc>
        <w:tc>
          <w:tcPr>
            <w:tcW w:w="5386" w:type="dxa"/>
            <w:vAlign w:val="center"/>
          </w:tcPr>
          <w:p w:rsidR="007C4B9C" w:rsidRDefault="007C4B9C" w:rsidP="00DD026E">
            <w:pPr>
              <w:spacing w:line="260" w:lineRule="exact"/>
              <w:jc w:val="left"/>
              <w:rPr>
                <w:szCs w:val="21"/>
              </w:rPr>
            </w:pPr>
            <w:r>
              <w:rPr>
                <w:rFonts w:hint="eastAsia"/>
                <w:szCs w:val="21"/>
              </w:rPr>
              <w:t>系主任黄小敏带领</w:t>
            </w:r>
            <w:r>
              <w:rPr>
                <w:rFonts w:hint="eastAsia"/>
                <w:szCs w:val="21"/>
              </w:rPr>
              <w:t>20</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C0315F" w:rsidTr="004867D3">
        <w:trPr>
          <w:jc w:val="center"/>
        </w:trPr>
        <w:tc>
          <w:tcPr>
            <w:tcW w:w="1059" w:type="dxa"/>
            <w:vMerge w:val="restart"/>
            <w:vAlign w:val="center"/>
          </w:tcPr>
          <w:p w:rsidR="007C4B9C" w:rsidRPr="00C0315F" w:rsidRDefault="007C4B9C" w:rsidP="00DD026E">
            <w:pPr>
              <w:spacing w:line="260" w:lineRule="exact"/>
              <w:jc w:val="center"/>
              <w:rPr>
                <w:szCs w:val="21"/>
              </w:rPr>
            </w:pPr>
            <w:r w:rsidRPr="00C0315F">
              <w:rPr>
                <w:rFonts w:hint="eastAsia"/>
                <w:szCs w:val="21"/>
              </w:rPr>
              <w:t>会计系</w:t>
            </w:r>
          </w:p>
        </w:tc>
        <w:tc>
          <w:tcPr>
            <w:tcW w:w="1079" w:type="dxa"/>
            <w:vAlign w:val="center"/>
          </w:tcPr>
          <w:p w:rsidR="007C4B9C" w:rsidRPr="00C0315F" w:rsidRDefault="007C4B9C" w:rsidP="00DD026E">
            <w:pPr>
              <w:spacing w:line="260" w:lineRule="exact"/>
              <w:jc w:val="center"/>
              <w:rPr>
                <w:szCs w:val="21"/>
              </w:rPr>
            </w:pPr>
            <w:proofErr w:type="gramStart"/>
            <w:r w:rsidRPr="00C0315F">
              <w:rPr>
                <w:rFonts w:hint="eastAsia"/>
                <w:szCs w:val="21"/>
              </w:rPr>
              <w:t>王翠敏</w:t>
            </w:r>
            <w:proofErr w:type="gramEnd"/>
          </w:p>
        </w:tc>
        <w:tc>
          <w:tcPr>
            <w:tcW w:w="1559" w:type="dxa"/>
            <w:vAlign w:val="center"/>
          </w:tcPr>
          <w:p w:rsidR="007C4B9C" w:rsidRPr="00C0315F" w:rsidRDefault="007C4B9C" w:rsidP="00DD026E">
            <w:pPr>
              <w:spacing w:line="260" w:lineRule="exact"/>
              <w:jc w:val="center"/>
              <w:rPr>
                <w:szCs w:val="21"/>
              </w:rPr>
            </w:pPr>
            <w:r w:rsidRPr="00C0315F">
              <w:rPr>
                <w:rFonts w:hint="eastAsia"/>
                <w:szCs w:val="21"/>
              </w:rPr>
              <w:t>10.17</w:t>
            </w:r>
            <w:r w:rsidRPr="00C0315F">
              <w:rPr>
                <w:rFonts w:hint="eastAsia"/>
                <w:szCs w:val="21"/>
              </w:rPr>
              <w:t>第</w:t>
            </w:r>
            <w:r w:rsidRPr="00C0315F">
              <w:rPr>
                <w:rFonts w:hint="eastAsia"/>
                <w:szCs w:val="21"/>
              </w:rPr>
              <w:t>567</w:t>
            </w:r>
            <w:r w:rsidRPr="00C0315F">
              <w:rPr>
                <w:rFonts w:hint="eastAsia"/>
                <w:szCs w:val="21"/>
              </w:rPr>
              <w:t>节</w:t>
            </w:r>
          </w:p>
        </w:tc>
        <w:tc>
          <w:tcPr>
            <w:tcW w:w="3544" w:type="dxa"/>
            <w:vAlign w:val="center"/>
          </w:tcPr>
          <w:p w:rsidR="007C4B9C" w:rsidRPr="00C0315F" w:rsidRDefault="007C4B9C" w:rsidP="00DD026E">
            <w:pPr>
              <w:spacing w:line="260" w:lineRule="exact"/>
              <w:jc w:val="left"/>
              <w:rPr>
                <w:szCs w:val="21"/>
              </w:rPr>
            </w:pPr>
            <w:proofErr w:type="gramStart"/>
            <w:r w:rsidRPr="00C0315F">
              <w:rPr>
                <w:rFonts w:hint="eastAsia"/>
                <w:szCs w:val="21"/>
              </w:rPr>
              <w:t>审计学</w:t>
            </w:r>
            <w:proofErr w:type="gramEnd"/>
            <w:r w:rsidRPr="00C0315F">
              <w:rPr>
                <w:rFonts w:hint="eastAsia"/>
                <w:szCs w:val="21"/>
              </w:rPr>
              <w:t>原理</w:t>
            </w:r>
          </w:p>
        </w:tc>
        <w:tc>
          <w:tcPr>
            <w:tcW w:w="5386" w:type="dxa"/>
            <w:vAlign w:val="center"/>
          </w:tcPr>
          <w:p w:rsidR="007C4B9C" w:rsidRPr="00C0315F" w:rsidRDefault="007C4B9C" w:rsidP="00DD026E">
            <w:pPr>
              <w:spacing w:line="260" w:lineRule="exact"/>
              <w:jc w:val="left"/>
              <w:rPr>
                <w:szCs w:val="21"/>
              </w:rPr>
            </w:pPr>
            <w:r w:rsidRPr="00C0315F">
              <w:rPr>
                <w:rFonts w:hint="eastAsia"/>
                <w:szCs w:val="21"/>
              </w:rPr>
              <w:t>系主任吴立扬与副系主任刘晓瑜及老师等</w:t>
            </w:r>
            <w:r w:rsidRPr="00C0315F">
              <w:rPr>
                <w:rFonts w:hint="eastAsia"/>
                <w:szCs w:val="21"/>
              </w:rPr>
              <w:t>20</w:t>
            </w:r>
            <w:r w:rsidRPr="00C0315F">
              <w:rPr>
                <w:rFonts w:hint="eastAsia"/>
                <w:szCs w:val="21"/>
              </w:rPr>
              <w:t>人参加听课</w:t>
            </w:r>
          </w:p>
        </w:tc>
        <w:tc>
          <w:tcPr>
            <w:tcW w:w="2301" w:type="dxa"/>
            <w:vMerge w:val="restart"/>
            <w:vAlign w:val="center"/>
          </w:tcPr>
          <w:p w:rsidR="007C4B9C" w:rsidRPr="00C0315F" w:rsidRDefault="007C4B9C" w:rsidP="00DD026E">
            <w:pPr>
              <w:spacing w:line="260" w:lineRule="exact"/>
              <w:jc w:val="left"/>
              <w:rPr>
                <w:szCs w:val="21"/>
              </w:rPr>
            </w:pPr>
            <w:r w:rsidRPr="00C0315F">
              <w:rPr>
                <w:rFonts w:hint="eastAsia"/>
                <w:szCs w:val="21"/>
              </w:rPr>
              <w:t>安排</w:t>
            </w:r>
            <w:r w:rsidRPr="00C0315F">
              <w:rPr>
                <w:rFonts w:hint="eastAsia"/>
                <w:szCs w:val="21"/>
              </w:rPr>
              <w:t>4</w:t>
            </w:r>
            <w:r w:rsidRPr="00C0315F">
              <w:rPr>
                <w:rFonts w:hint="eastAsia"/>
                <w:szCs w:val="21"/>
              </w:rPr>
              <w:t>次，全部已查</w:t>
            </w:r>
          </w:p>
        </w:tc>
      </w:tr>
      <w:tr w:rsidR="007C4B9C" w:rsidRPr="00C0315F" w:rsidTr="004867D3">
        <w:trPr>
          <w:jc w:val="center"/>
        </w:trPr>
        <w:tc>
          <w:tcPr>
            <w:tcW w:w="1059" w:type="dxa"/>
            <w:vMerge/>
            <w:vAlign w:val="center"/>
          </w:tcPr>
          <w:p w:rsidR="007C4B9C" w:rsidRPr="00C0315F" w:rsidRDefault="007C4B9C" w:rsidP="00DD026E">
            <w:pPr>
              <w:spacing w:line="260" w:lineRule="exact"/>
              <w:jc w:val="center"/>
              <w:rPr>
                <w:szCs w:val="21"/>
              </w:rPr>
            </w:pPr>
          </w:p>
        </w:tc>
        <w:tc>
          <w:tcPr>
            <w:tcW w:w="1079" w:type="dxa"/>
            <w:vAlign w:val="center"/>
          </w:tcPr>
          <w:p w:rsidR="007C4B9C" w:rsidRPr="00C0315F" w:rsidRDefault="007C4B9C" w:rsidP="00DD026E">
            <w:pPr>
              <w:spacing w:line="260" w:lineRule="exact"/>
              <w:jc w:val="center"/>
              <w:rPr>
                <w:szCs w:val="21"/>
              </w:rPr>
            </w:pPr>
            <w:r w:rsidRPr="00C0315F">
              <w:rPr>
                <w:rFonts w:hint="eastAsia"/>
                <w:szCs w:val="21"/>
              </w:rPr>
              <w:t>何华</w:t>
            </w:r>
          </w:p>
        </w:tc>
        <w:tc>
          <w:tcPr>
            <w:tcW w:w="1559" w:type="dxa"/>
            <w:vAlign w:val="center"/>
          </w:tcPr>
          <w:p w:rsidR="007C4B9C" w:rsidRPr="00C0315F" w:rsidRDefault="007C4B9C" w:rsidP="00DD026E">
            <w:pPr>
              <w:spacing w:line="260" w:lineRule="exact"/>
              <w:jc w:val="center"/>
              <w:rPr>
                <w:szCs w:val="21"/>
              </w:rPr>
            </w:pPr>
            <w:r w:rsidRPr="00C0315F">
              <w:rPr>
                <w:rFonts w:hint="eastAsia"/>
                <w:szCs w:val="21"/>
              </w:rPr>
              <w:t>10.17</w:t>
            </w:r>
            <w:r w:rsidRPr="00C0315F">
              <w:rPr>
                <w:rFonts w:hint="eastAsia"/>
                <w:szCs w:val="21"/>
              </w:rPr>
              <w:t>第</w:t>
            </w:r>
            <w:r w:rsidRPr="00C0315F">
              <w:rPr>
                <w:rFonts w:hint="eastAsia"/>
                <w:szCs w:val="21"/>
              </w:rPr>
              <w:t>567</w:t>
            </w:r>
            <w:r w:rsidRPr="00C0315F">
              <w:rPr>
                <w:rFonts w:hint="eastAsia"/>
                <w:szCs w:val="21"/>
              </w:rPr>
              <w:t>节</w:t>
            </w:r>
          </w:p>
        </w:tc>
        <w:tc>
          <w:tcPr>
            <w:tcW w:w="3544" w:type="dxa"/>
            <w:vAlign w:val="center"/>
          </w:tcPr>
          <w:p w:rsidR="007C4B9C" w:rsidRPr="00C0315F" w:rsidRDefault="007C4B9C" w:rsidP="00DD026E">
            <w:pPr>
              <w:spacing w:line="260" w:lineRule="exact"/>
              <w:jc w:val="left"/>
              <w:rPr>
                <w:szCs w:val="21"/>
              </w:rPr>
            </w:pPr>
            <w:r w:rsidRPr="00C0315F">
              <w:rPr>
                <w:rFonts w:hint="eastAsia"/>
                <w:szCs w:val="21"/>
              </w:rPr>
              <w:t>财务管理</w:t>
            </w:r>
          </w:p>
        </w:tc>
        <w:tc>
          <w:tcPr>
            <w:tcW w:w="5386" w:type="dxa"/>
            <w:vAlign w:val="center"/>
          </w:tcPr>
          <w:p w:rsidR="007C4B9C" w:rsidRPr="00C0315F" w:rsidRDefault="007C4B9C" w:rsidP="00DD026E">
            <w:pPr>
              <w:spacing w:line="260" w:lineRule="exact"/>
              <w:jc w:val="left"/>
              <w:rPr>
                <w:szCs w:val="21"/>
              </w:rPr>
            </w:pPr>
            <w:r w:rsidRPr="00C0315F">
              <w:rPr>
                <w:rFonts w:hint="eastAsia"/>
                <w:szCs w:val="21"/>
              </w:rPr>
              <w:t>系主任吴立扬与副系主任刘晓瑜及老师等</w:t>
            </w:r>
            <w:r w:rsidRPr="00C0315F">
              <w:rPr>
                <w:rFonts w:hint="eastAsia"/>
                <w:szCs w:val="21"/>
              </w:rPr>
              <w:t>20</w:t>
            </w:r>
            <w:r w:rsidRPr="00C0315F">
              <w:rPr>
                <w:rFonts w:hint="eastAsia"/>
                <w:szCs w:val="21"/>
              </w:rPr>
              <w:t>人参加听课</w:t>
            </w:r>
          </w:p>
        </w:tc>
        <w:tc>
          <w:tcPr>
            <w:tcW w:w="2301" w:type="dxa"/>
            <w:vMerge/>
            <w:vAlign w:val="center"/>
          </w:tcPr>
          <w:p w:rsidR="007C4B9C" w:rsidRPr="00C0315F" w:rsidRDefault="007C4B9C" w:rsidP="00DD026E">
            <w:pPr>
              <w:spacing w:line="260" w:lineRule="exact"/>
              <w:jc w:val="left"/>
              <w:rPr>
                <w:szCs w:val="21"/>
              </w:rPr>
            </w:pPr>
          </w:p>
        </w:tc>
      </w:tr>
      <w:tr w:rsidR="007C4B9C" w:rsidRPr="00C0315F" w:rsidTr="004867D3">
        <w:trPr>
          <w:jc w:val="center"/>
        </w:trPr>
        <w:tc>
          <w:tcPr>
            <w:tcW w:w="1059" w:type="dxa"/>
            <w:vMerge/>
            <w:vAlign w:val="center"/>
          </w:tcPr>
          <w:p w:rsidR="007C4B9C" w:rsidRPr="00C0315F" w:rsidRDefault="007C4B9C" w:rsidP="00DD026E">
            <w:pPr>
              <w:spacing w:line="260" w:lineRule="exact"/>
              <w:jc w:val="center"/>
              <w:rPr>
                <w:szCs w:val="21"/>
              </w:rPr>
            </w:pPr>
          </w:p>
        </w:tc>
        <w:tc>
          <w:tcPr>
            <w:tcW w:w="1079" w:type="dxa"/>
            <w:vAlign w:val="center"/>
          </w:tcPr>
          <w:p w:rsidR="007C4B9C" w:rsidRPr="00C0315F" w:rsidRDefault="007C4B9C" w:rsidP="00DD026E">
            <w:pPr>
              <w:spacing w:line="260" w:lineRule="exact"/>
              <w:jc w:val="center"/>
              <w:rPr>
                <w:szCs w:val="21"/>
              </w:rPr>
            </w:pPr>
            <w:proofErr w:type="gramStart"/>
            <w:r w:rsidRPr="00C0315F">
              <w:rPr>
                <w:rFonts w:hint="eastAsia"/>
                <w:szCs w:val="21"/>
              </w:rPr>
              <w:t>王东梅</w:t>
            </w:r>
            <w:proofErr w:type="gramEnd"/>
          </w:p>
        </w:tc>
        <w:tc>
          <w:tcPr>
            <w:tcW w:w="1559" w:type="dxa"/>
            <w:vAlign w:val="center"/>
          </w:tcPr>
          <w:p w:rsidR="007C4B9C" w:rsidRPr="00C0315F" w:rsidRDefault="007C4B9C" w:rsidP="00DD026E">
            <w:pPr>
              <w:spacing w:line="260" w:lineRule="exact"/>
              <w:jc w:val="center"/>
              <w:rPr>
                <w:szCs w:val="21"/>
              </w:rPr>
            </w:pPr>
            <w:r w:rsidRPr="00C0315F">
              <w:rPr>
                <w:rFonts w:hint="eastAsia"/>
                <w:szCs w:val="21"/>
              </w:rPr>
              <w:t>10.31</w:t>
            </w:r>
            <w:r w:rsidRPr="00C0315F">
              <w:rPr>
                <w:rFonts w:hint="eastAsia"/>
                <w:szCs w:val="21"/>
              </w:rPr>
              <w:t>第</w:t>
            </w:r>
            <w:r w:rsidRPr="00C0315F">
              <w:rPr>
                <w:rFonts w:hint="eastAsia"/>
                <w:szCs w:val="21"/>
              </w:rPr>
              <w:t>567</w:t>
            </w:r>
            <w:r w:rsidRPr="00C0315F">
              <w:rPr>
                <w:rFonts w:hint="eastAsia"/>
                <w:szCs w:val="21"/>
              </w:rPr>
              <w:t>节</w:t>
            </w:r>
          </w:p>
        </w:tc>
        <w:tc>
          <w:tcPr>
            <w:tcW w:w="3544" w:type="dxa"/>
            <w:vAlign w:val="center"/>
          </w:tcPr>
          <w:p w:rsidR="007C4B9C" w:rsidRPr="00C0315F" w:rsidRDefault="007C4B9C" w:rsidP="00DD026E">
            <w:pPr>
              <w:spacing w:line="260" w:lineRule="exact"/>
              <w:jc w:val="left"/>
              <w:rPr>
                <w:szCs w:val="21"/>
              </w:rPr>
            </w:pPr>
            <w:r w:rsidRPr="00C0315F">
              <w:rPr>
                <w:rFonts w:hint="eastAsia"/>
                <w:szCs w:val="21"/>
              </w:rPr>
              <w:t>内部控制及其评价与审计</w:t>
            </w:r>
          </w:p>
        </w:tc>
        <w:tc>
          <w:tcPr>
            <w:tcW w:w="5386" w:type="dxa"/>
            <w:vAlign w:val="center"/>
          </w:tcPr>
          <w:p w:rsidR="007C4B9C" w:rsidRPr="00C0315F" w:rsidRDefault="007C4B9C" w:rsidP="00DD026E">
            <w:pPr>
              <w:spacing w:line="260" w:lineRule="exact"/>
              <w:jc w:val="left"/>
              <w:rPr>
                <w:szCs w:val="21"/>
              </w:rPr>
            </w:pPr>
            <w:r w:rsidRPr="00C0315F">
              <w:rPr>
                <w:rFonts w:hint="eastAsia"/>
                <w:szCs w:val="21"/>
              </w:rPr>
              <w:t>系副主任刘晓瑜及老师等</w:t>
            </w:r>
            <w:r w:rsidRPr="00C0315F">
              <w:rPr>
                <w:rFonts w:hint="eastAsia"/>
                <w:szCs w:val="21"/>
              </w:rPr>
              <w:t>18</w:t>
            </w:r>
            <w:r w:rsidRPr="00C0315F">
              <w:rPr>
                <w:rFonts w:hint="eastAsia"/>
                <w:szCs w:val="21"/>
              </w:rPr>
              <w:t>人参加听课</w:t>
            </w:r>
          </w:p>
        </w:tc>
        <w:tc>
          <w:tcPr>
            <w:tcW w:w="2301" w:type="dxa"/>
            <w:vMerge/>
            <w:vAlign w:val="center"/>
          </w:tcPr>
          <w:p w:rsidR="007C4B9C" w:rsidRPr="00C0315F" w:rsidRDefault="007C4B9C" w:rsidP="00DD026E">
            <w:pPr>
              <w:spacing w:line="260" w:lineRule="exact"/>
              <w:jc w:val="left"/>
              <w:rPr>
                <w:szCs w:val="21"/>
              </w:rPr>
            </w:pPr>
          </w:p>
        </w:tc>
      </w:tr>
      <w:tr w:rsidR="007C4B9C" w:rsidRPr="000E65A6" w:rsidTr="004867D3">
        <w:trPr>
          <w:jc w:val="center"/>
        </w:trPr>
        <w:tc>
          <w:tcPr>
            <w:tcW w:w="1059" w:type="dxa"/>
            <w:vMerge/>
            <w:vAlign w:val="center"/>
          </w:tcPr>
          <w:p w:rsidR="007C4B9C" w:rsidRPr="00C0315F" w:rsidRDefault="007C4B9C" w:rsidP="00DD026E">
            <w:pPr>
              <w:spacing w:line="260" w:lineRule="exact"/>
              <w:jc w:val="center"/>
              <w:rPr>
                <w:szCs w:val="21"/>
              </w:rPr>
            </w:pPr>
          </w:p>
        </w:tc>
        <w:tc>
          <w:tcPr>
            <w:tcW w:w="1079" w:type="dxa"/>
            <w:vAlign w:val="center"/>
          </w:tcPr>
          <w:p w:rsidR="007C4B9C" w:rsidRPr="00C0315F" w:rsidRDefault="007C4B9C" w:rsidP="00DD026E">
            <w:pPr>
              <w:spacing w:line="260" w:lineRule="exact"/>
              <w:jc w:val="center"/>
              <w:rPr>
                <w:szCs w:val="21"/>
              </w:rPr>
            </w:pPr>
            <w:r w:rsidRPr="00C0315F">
              <w:rPr>
                <w:rFonts w:hint="eastAsia"/>
                <w:szCs w:val="21"/>
              </w:rPr>
              <w:t>谭洪益</w:t>
            </w:r>
          </w:p>
        </w:tc>
        <w:tc>
          <w:tcPr>
            <w:tcW w:w="1559" w:type="dxa"/>
            <w:vAlign w:val="center"/>
          </w:tcPr>
          <w:p w:rsidR="007C4B9C" w:rsidRPr="00C0315F" w:rsidRDefault="007C4B9C" w:rsidP="00DD026E">
            <w:pPr>
              <w:spacing w:line="260" w:lineRule="exact"/>
              <w:jc w:val="center"/>
              <w:rPr>
                <w:szCs w:val="21"/>
              </w:rPr>
            </w:pPr>
            <w:r w:rsidRPr="00C0315F">
              <w:rPr>
                <w:rFonts w:hint="eastAsia"/>
                <w:szCs w:val="21"/>
              </w:rPr>
              <w:t>10.31</w:t>
            </w:r>
            <w:r w:rsidRPr="00C0315F">
              <w:rPr>
                <w:rFonts w:hint="eastAsia"/>
                <w:szCs w:val="21"/>
              </w:rPr>
              <w:t>第</w:t>
            </w:r>
            <w:r w:rsidRPr="00C0315F">
              <w:rPr>
                <w:rFonts w:hint="eastAsia"/>
                <w:szCs w:val="21"/>
              </w:rPr>
              <w:t>567</w:t>
            </w:r>
            <w:r w:rsidRPr="00C0315F">
              <w:rPr>
                <w:rFonts w:hint="eastAsia"/>
                <w:szCs w:val="21"/>
              </w:rPr>
              <w:t>节</w:t>
            </w:r>
          </w:p>
        </w:tc>
        <w:tc>
          <w:tcPr>
            <w:tcW w:w="3544" w:type="dxa"/>
            <w:vAlign w:val="center"/>
          </w:tcPr>
          <w:p w:rsidR="007C4B9C" w:rsidRPr="00C0315F" w:rsidRDefault="007C4B9C" w:rsidP="00DD026E">
            <w:pPr>
              <w:spacing w:line="260" w:lineRule="exact"/>
              <w:jc w:val="left"/>
              <w:rPr>
                <w:szCs w:val="21"/>
              </w:rPr>
            </w:pPr>
            <w:r w:rsidRPr="00C0315F">
              <w:rPr>
                <w:rFonts w:hint="eastAsia"/>
                <w:szCs w:val="21"/>
              </w:rPr>
              <w:t>偿债能力与营运能力分析</w:t>
            </w:r>
          </w:p>
        </w:tc>
        <w:tc>
          <w:tcPr>
            <w:tcW w:w="5386" w:type="dxa"/>
            <w:vAlign w:val="center"/>
          </w:tcPr>
          <w:p w:rsidR="007C4B9C" w:rsidRPr="00C0315F" w:rsidRDefault="007C4B9C" w:rsidP="00DD026E">
            <w:pPr>
              <w:spacing w:line="260" w:lineRule="exact"/>
              <w:jc w:val="left"/>
              <w:rPr>
                <w:szCs w:val="21"/>
              </w:rPr>
            </w:pPr>
            <w:r w:rsidRPr="00C0315F">
              <w:rPr>
                <w:rFonts w:hint="eastAsia"/>
                <w:szCs w:val="21"/>
              </w:rPr>
              <w:t>系副主任刘晓瑜及老师等</w:t>
            </w:r>
            <w:r w:rsidRPr="00C0315F">
              <w:rPr>
                <w:rFonts w:hint="eastAsia"/>
                <w:szCs w:val="21"/>
              </w:rPr>
              <w:t>18</w:t>
            </w:r>
            <w:r w:rsidRPr="00C0315F">
              <w:rPr>
                <w:rFonts w:hint="eastAsia"/>
                <w:szCs w:val="21"/>
              </w:rPr>
              <w:t>人参加听课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restart"/>
            <w:vAlign w:val="center"/>
          </w:tcPr>
          <w:p w:rsidR="007C4B9C" w:rsidRPr="00E250BA" w:rsidRDefault="007C4B9C" w:rsidP="00DD026E">
            <w:pPr>
              <w:spacing w:line="260" w:lineRule="exact"/>
              <w:jc w:val="center"/>
              <w:rPr>
                <w:szCs w:val="21"/>
              </w:rPr>
            </w:pPr>
            <w:r>
              <w:rPr>
                <w:rFonts w:hint="eastAsia"/>
                <w:szCs w:val="21"/>
              </w:rPr>
              <w:t>法学系</w:t>
            </w:r>
          </w:p>
        </w:tc>
        <w:tc>
          <w:tcPr>
            <w:tcW w:w="1079" w:type="dxa"/>
            <w:vAlign w:val="center"/>
          </w:tcPr>
          <w:p w:rsidR="007C4B9C" w:rsidRPr="00E250BA" w:rsidRDefault="007C4B9C" w:rsidP="00DD026E">
            <w:pPr>
              <w:spacing w:line="260" w:lineRule="exact"/>
              <w:jc w:val="center"/>
              <w:rPr>
                <w:szCs w:val="21"/>
              </w:rPr>
            </w:pPr>
            <w:r>
              <w:rPr>
                <w:rFonts w:hint="eastAsia"/>
                <w:szCs w:val="21"/>
              </w:rPr>
              <w:t>陈和</w:t>
            </w:r>
            <w:proofErr w:type="gramStart"/>
            <w:r>
              <w:rPr>
                <w:rFonts w:hint="eastAsia"/>
                <w:szCs w:val="21"/>
              </w:rPr>
              <w:t>芳</w:t>
            </w:r>
            <w:proofErr w:type="gramEnd"/>
          </w:p>
        </w:tc>
        <w:tc>
          <w:tcPr>
            <w:tcW w:w="1559" w:type="dxa"/>
            <w:vAlign w:val="center"/>
          </w:tcPr>
          <w:p w:rsidR="007C4B9C" w:rsidRPr="00E250BA" w:rsidRDefault="007C4B9C" w:rsidP="00DD026E">
            <w:pPr>
              <w:spacing w:line="260" w:lineRule="exact"/>
              <w:jc w:val="center"/>
              <w:rPr>
                <w:szCs w:val="21"/>
              </w:rPr>
            </w:pPr>
            <w:r>
              <w:rPr>
                <w:rFonts w:hint="eastAsia"/>
                <w:szCs w:val="21"/>
              </w:rPr>
              <w:t>9.28</w:t>
            </w:r>
            <w:r>
              <w:rPr>
                <w:rFonts w:hint="eastAsia"/>
                <w:szCs w:val="21"/>
              </w:rPr>
              <w:t>第</w:t>
            </w:r>
            <w:r>
              <w:rPr>
                <w:rFonts w:hint="eastAsia"/>
                <w:szCs w:val="21"/>
              </w:rPr>
              <w:t>34</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证据法</w:t>
            </w:r>
          </w:p>
        </w:tc>
        <w:tc>
          <w:tcPr>
            <w:tcW w:w="5386" w:type="dxa"/>
            <w:vAlign w:val="center"/>
          </w:tcPr>
          <w:p w:rsidR="007C4B9C" w:rsidRPr="00E250BA" w:rsidRDefault="007C4B9C" w:rsidP="00DD026E">
            <w:pPr>
              <w:spacing w:line="260" w:lineRule="exact"/>
              <w:jc w:val="left"/>
              <w:rPr>
                <w:szCs w:val="21"/>
              </w:rPr>
            </w:pPr>
            <w:r>
              <w:rPr>
                <w:rFonts w:hint="eastAsia"/>
                <w:szCs w:val="21"/>
              </w:rPr>
              <w:t>系主任罗斌及</w:t>
            </w:r>
            <w:r>
              <w:rPr>
                <w:rFonts w:hint="eastAsia"/>
                <w:szCs w:val="21"/>
              </w:rPr>
              <w:t>8</w:t>
            </w:r>
            <w:r>
              <w:rPr>
                <w:rFonts w:hint="eastAsia"/>
                <w:szCs w:val="21"/>
              </w:rPr>
              <w:t>位老师参加听课</w:t>
            </w:r>
          </w:p>
        </w:tc>
        <w:tc>
          <w:tcPr>
            <w:tcW w:w="2301" w:type="dxa"/>
            <w:vMerge w:val="restart"/>
            <w:vAlign w:val="center"/>
          </w:tcPr>
          <w:p w:rsidR="007C4B9C" w:rsidRPr="00E250BA" w:rsidRDefault="007C4B9C" w:rsidP="00DD026E">
            <w:pPr>
              <w:spacing w:line="260" w:lineRule="exact"/>
              <w:jc w:val="left"/>
              <w:rPr>
                <w:szCs w:val="21"/>
              </w:rPr>
            </w:pPr>
            <w:r>
              <w:rPr>
                <w:rFonts w:hint="eastAsia"/>
                <w:szCs w:val="21"/>
              </w:rPr>
              <w:t>安排</w:t>
            </w:r>
            <w:r>
              <w:rPr>
                <w:rFonts w:hint="eastAsia"/>
                <w:szCs w:val="21"/>
              </w:rPr>
              <w:t>3</w:t>
            </w:r>
            <w:r>
              <w:rPr>
                <w:rFonts w:hint="eastAsia"/>
                <w:szCs w:val="21"/>
              </w:rPr>
              <w:t>次，全部已查</w:t>
            </w:r>
          </w:p>
        </w:tc>
      </w:tr>
      <w:tr w:rsidR="007C4B9C" w:rsidRPr="000E65A6" w:rsidTr="004867D3">
        <w:trPr>
          <w:jc w:val="center"/>
        </w:trPr>
        <w:tc>
          <w:tcPr>
            <w:tcW w:w="1059" w:type="dxa"/>
            <w:vMerge/>
            <w:vAlign w:val="center"/>
          </w:tcPr>
          <w:p w:rsidR="007C4B9C" w:rsidRDefault="007C4B9C" w:rsidP="00DD026E">
            <w:pPr>
              <w:spacing w:line="260" w:lineRule="exact"/>
              <w:jc w:val="center"/>
              <w:rPr>
                <w:szCs w:val="21"/>
              </w:rPr>
            </w:pPr>
          </w:p>
        </w:tc>
        <w:tc>
          <w:tcPr>
            <w:tcW w:w="1079" w:type="dxa"/>
            <w:vAlign w:val="center"/>
          </w:tcPr>
          <w:p w:rsidR="007C4B9C" w:rsidRDefault="007C4B9C" w:rsidP="00DD026E">
            <w:pPr>
              <w:spacing w:line="260" w:lineRule="exact"/>
              <w:jc w:val="center"/>
              <w:rPr>
                <w:szCs w:val="21"/>
              </w:rPr>
            </w:pPr>
            <w:r>
              <w:rPr>
                <w:rFonts w:hint="eastAsia"/>
                <w:szCs w:val="21"/>
              </w:rPr>
              <w:t>娄莉莉</w:t>
            </w:r>
          </w:p>
        </w:tc>
        <w:tc>
          <w:tcPr>
            <w:tcW w:w="1559" w:type="dxa"/>
            <w:vAlign w:val="center"/>
          </w:tcPr>
          <w:p w:rsidR="007C4B9C" w:rsidRDefault="007C4B9C" w:rsidP="00DD026E">
            <w:pPr>
              <w:spacing w:line="260" w:lineRule="exact"/>
              <w:jc w:val="center"/>
              <w:rPr>
                <w:szCs w:val="21"/>
              </w:rPr>
            </w:pPr>
            <w:r>
              <w:rPr>
                <w:rFonts w:hint="eastAsia"/>
                <w:szCs w:val="21"/>
              </w:rPr>
              <w:t>11.22</w:t>
            </w:r>
            <w:r>
              <w:rPr>
                <w:rFonts w:hint="eastAsia"/>
                <w:szCs w:val="21"/>
              </w:rPr>
              <w:t>第</w:t>
            </w:r>
            <w:r>
              <w:rPr>
                <w:rFonts w:hint="eastAsia"/>
                <w:szCs w:val="21"/>
              </w:rPr>
              <w:t>5</w:t>
            </w:r>
            <w:r>
              <w:rPr>
                <w:rFonts w:hint="eastAsia"/>
                <w:szCs w:val="21"/>
              </w:rPr>
              <w:t>节</w:t>
            </w:r>
          </w:p>
        </w:tc>
        <w:tc>
          <w:tcPr>
            <w:tcW w:w="3544" w:type="dxa"/>
            <w:vAlign w:val="center"/>
          </w:tcPr>
          <w:p w:rsidR="007C4B9C" w:rsidRDefault="007C4B9C" w:rsidP="00DD026E">
            <w:pPr>
              <w:spacing w:line="260" w:lineRule="exact"/>
              <w:jc w:val="left"/>
              <w:rPr>
                <w:szCs w:val="21"/>
              </w:rPr>
            </w:pPr>
            <w:r>
              <w:rPr>
                <w:rFonts w:hint="eastAsia"/>
                <w:szCs w:val="21"/>
              </w:rPr>
              <w:t>公司企业法</w:t>
            </w:r>
          </w:p>
        </w:tc>
        <w:tc>
          <w:tcPr>
            <w:tcW w:w="5386" w:type="dxa"/>
            <w:vAlign w:val="center"/>
          </w:tcPr>
          <w:p w:rsidR="007C4B9C" w:rsidRDefault="007C4B9C" w:rsidP="00DD026E">
            <w:pPr>
              <w:spacing w:line="260" w:lineRule="exact"/>
              <w:jc w:val="left"/>
              <w:rPr>
                <w:szCs w:val="21"/>
              </w:rPr>
            </w:pPr>
            <w:r>
              <w:rPr>
                <w:rFonts w:hint="eastAsia"/>
                <w:szCs w:val="21"/>
              </w:rPr>
              <w:t>系主任刘琳及</w:t>
            </w:r>
            <w:r>
              <w:rPr>
                <w:rFonts w:hint="eastAsia"/>
                <w:szCs w:val="21"/>
              </w:rPr>
              <w:t>7</w:t>
            </w:r>
            <w:r>
              <w:rPr>
                <w:rFonts w:hint="eastAsia"/>
                <w:szCs w:val="21"/>
              </w:rPr>
              <w:t>位老师参加听课</w:t>
            </w:r>
          </w:p>
        </w:tc>
        <w:tc>
          <w:tcPr>
            <w:tcW w:w="2301" w:type="dxa"/>
            <w:vMerge/>
            <w:vAlign w:val="center"/>
          </w:tcPr>
          <w:p w:rsidR="007C4B9C" w:rsidRDefault="007C4B9C" w:rsidP="00DD026E">
            <w:pPr>
              <w:spacing w:line="260" w:lineRule="exact"/>
              <w:jc w:val="left"/>
              <w:rPr>
                <w:szCs w:val="21"/>
              </w:rPr>
            </w:pPr>
          </w:p>
        </w:tc>
      </w:tr>
      <w:tr w:rsidR="007C4B9C" w:rsidRPr="000E65A6" w:rsidTr="004867D3">
        <w:trPr>
          <w:jc w:val="center"/>
        </w:trPr>
        <w:tc>
          <w:tcPr>
            <w:tcW w:w="1059" w:type="dxa"/>
            <w:vMerge/>
            <w:vAlign w:val="center"/>
          </w:tcPr>
          <w:p w:rsidR="007C4B9C" w:rsidRDefault="007C4B9C" w:rsidP="00DD026E">
            <w:pPr>
              <w:spacing w:line="260" w:lineRule="exact"/>
              <w:jc w:val="center"/>
              <w:rPr>
                <w:szCs w:val="21"/>
              </w:rPr>
            </w:pPr>
          </w:p>
        </w:tc>
        <w:tc>
          <w:tcPr>
            <w:tcW w:w="1079" w:type="dxa"/>
            <w:vAlign w:val="center"/>
          </w:tcPr>
          <w:p w:rsidR="007C4B9C" w:rsidRDefault="007C4B9C" w:rsidP="00DD026E">
            <w:pPr>
              <w:spacing w:line="260" w:lineRule="exact"/>
              <w:jc w:val="center"/>
              <w:rPr>
                <w:szCs w:val="21"/>
              </w:rPr>
            </w:pPr>
            <w:proofErr w:type="gramStart"/>
            <w:r>
              <w:rPr>
                <w:rFonts w:hint="eastAsia"/>
                <w:szCs w:val="21"/>
              </w:rPr>
              <w:t>韦雪梅</w:t>
            </w:r>
            <w:proofErr w:type="gramEnd"/>
          </w:p>
        </w:tc>
        <w:tc>
          <w:tcPr>
            <w:tcW w:w="1559" w:type="dxa"/>
            <w:vAlign w:val="center"/>
          </w:tcPr>
          <w:p w:rsidR="007C4B9C" w:rsidRDefault="007C4B9C" w:rsidP="00DD026E">
            <w:pPr>
              <w:spacing w:line="260" w:lineRule="exact"/>
              <w:jc w:val="center"/>
              <w:rPr>
                <w:szCs w:val="21"/>
              </w:rPr>
            </w:pPr>
            <w:r>
              <w:rPr>
                <w:rFonts w:hint="eastAsia"/>
                <w:szCs w:val="21"/>
              </w:rPr>
              <w:t>11.30</w:t>
            </w:r>
            <w:r>
              <w:rPr>
                <w:rFonts w:hint="eastAsia"/>
                <w:szCs w:val="21"/>
              </w:rPr>
              <w:t>第</w:t>
            </w:r>
            <w:r>
              <w:rPr>
                <w:rFonts w:hint="eastAsia"/>
                <w:szCs w:val="21"/>
              </w:rPr>
              <w:t>12</w:t>
            </w:r>
            <w:r>
              <w:rPr>
                <w:rFonts w:hint="eastAsia"/>
                <w:szCs w:val="21"/>
              </w:rPr>
              <w:t>节</w:t>
            </w:r>
          </w:p>
        </w:tc>
        <w:tc>
          <w:tcPr>
            <w:tcW w:w="3544" w:type="dxa"/>
            <w:vAlign w:val="center"/>
          </w:tcPr>
          <w:p w:rsidR="007C4B9C" w:rsidRDefault="007C4B9C" w:rsidP="00DD026E">
            <w:pPr>
              <w:spacing w:line="260" w:lineRule="exact"/>
              <w:jc w:val="left"/>
              <w:rPr>
                <w:szCs w:val="21"/>
              </w:rPr>
            </w:pPr>
            <w:r>
              <w:rPr>
                <w:rFonts w:hint="eastAsia"/>
                <w:szCs w:val="21"/>
              </w:rPr>
              <w:t>创新创业法律规范</w:t>
            </w:r>
          </w:p>
        </w:tc>
        <w:tc>
          <w:tcPr>
            <w:tcW w:w="5386" w:type="dxa"/>
            <w:vAlign w:val="center"/>
          </w:tcPr>
          <w:p w:rsidR="007C4B9C" w:rsidRDefault="007C4B9C" w:rsidP="00DD026E">
            <w:pPr>
              <w:spacing w:line="260" w:lineRule="exact"/>
              <w:jc w:val="left"/>
              <w:rPr>
                <w:szCs w:val="21"/>
              </w:rPr>
            </w:pPr>
            <w:r>
              <w:rPr>
                <w:rFonts w:hint="eastAsia"/>
                <w:szCs w:val="21"/>
              </w:rPr>
              <w:t>5</w:t>
            </w:r>
            <w:r>
              <w:rPr>
                <w:rFonts w:hint="eastAsia"/>
                <w:szCs w:val="21"/>
              </w:rPr>
              <w:t>位老师听课</w:t>
            </w:r>
          </w:p>
        </w:tc>
        <w:tc>
          <w:tcPr>
            <w:tcW w:w="2301" w:type="dxa"/>
            <w:vMerge/>
            <w:vAlign w:val="center"/>
          </w:tcPr>
          <w:p w:rsidR="007C4B9C" w:rsidRDefault="007C4B9C" w:rsidP="00DD026E">
            <w:pPr>
              <w:spacing w:line="260" w:lineRule="exact"/>
              <w:jc w:val="left"/>
              <w:rPr>
                <w:szCs w:val="21"/>
              </w:rPr>
            </w:pPr>
          </w:p>
        </w:tc>
      </w:tr>
      <w:tr w:rsidR="007C4B9C" w:rsidRPr="000E65A6" w:rsidTr="004867D3">
        <w:trPr>
          <w:jc w:val="center"/>
        </w:trPr>
        <w:tc>
          <w:tcPr>
            <w:tcW w:w="1059" w:type="dxa"/>
            <w:vMerge w:val="restart"/>
            <w:vAlign w:val="center"/>
          </w:tcPr>
          <w:p w:rsidR="007C4B9C" w:rsidRPr="00E250BA" w:rsidRDefault="007C4B9C" w:rsidP="00DD026E">
            <w:pPr>
              <w:spacing w:line="260" w:lineRule="exact"/>
              <w:jc w:val="center"/>
              <w:rPr>
                <w:szCs w:val="21"/>
              </w:rPr>
            </w:pPr>
            <w:r w:rsidRPr="00E250BA">
              <w:rPr>
                <w:rFonts w:hint="eastAsia"/>
                <w:szCs w:val="21"/>
              </w:rPr>
              <w:t>人文系</w:t>
            </w:r>
          </w:p>
        </w:tc>
        <w:tc>
          <w:tcPr>
            <w:tcW w:w="1079" w:type="dxa"/>
            <w:vAlign w:val="center"/>
          </w:tcPr>
          <w:p w:rsidR="007C4B9C" w:rsidRPr="00E250BA" w:rsidRDefault="007C4B9C" w:rsidP="00DD026E">
            <w:pPr>
              <w:spacing w:line="260" w:lineRule="exact"/>
              <w:jc w:val="center"/>
              <w:rPr>
                <w:szCs w:val="21"/>
              </w:rPr>
            </w:pPr>
            <w:r>
              <w:rPr>
                <w:rFonts w:hint="eastAsia"/>
                <w:szCs w:val="21"/>
              </w:rPr>
              <w:t>黎茂金</w:t>
            </w:r>
          </w:p>
        </w:tc>
        <w:tc>
          <w:tcPr>
            <w:tcW w:w="1559" w:type="dxa"/>
            <w:vAlign w:val="center"/>
          </w:tcPr>
          <w:p w:rsidR="007C4B9C" w:rsidRPr="00E250BA" w:rsidRDefault="007C4B9C" w:rsidP="00DD026E">
            <w:pPr>
              <w:spacing w:line="260" w:lineRule="exact"/>
              <w:jc w:val="center"/>
              <w:rPr>
                <w:szCs w:val="21"/>
              </w:rPr>
            </w:pPr>
            <w:r>
              <w:rPr>
                <w:rFonts w:hint="eastAsia"/>
                <w:szCs w:val="21"/>
              </w:rPr>
              <w:t>10.16</w:t>
            </w:r>
            <w:r>
              <w:rPr>
                <w:rFonts w:hint="eastAsia"/>
                <w:szCs w:val="21"/>
              </w:rPr>
              <w:t>第</w:t>
            </w:r>
            <w:r>
              <w:rPr>
                <w:rFonts w:hint="eastAsia"/>
                <w:szCs w:val="21"/>
              </w:rPr>
              <w:t>34</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通用管理能力</w:t>
            </w:r>
          </w:p>
        </w:tc>
        <w:tc>
          <w:tcPr>
            <w:tcW w:w="5386" w:type="dxa"/>
            <w:vAlign w:val="center"/>
          </w:tcPr>
          <w:p w:rsidR="007C4B9C" w:rsidRPr="00E250BA" w:rsidRDefault="007C4B9C" w:rsidP="00DD026E">
            <w:pPr>
              <w:spacing w:line="260" w:lineRule="exact"/>
              <w:jc w:val="left"/>
              <w:rPr>
                <w:szCs w:val="21"/>
              </w:rPr>
            </w:pPr>
            <w:r>
              <w:rPr>
                <w:rFonts w:hint="eastAsia"/>
                <w:szCs w:val="21"/>
              </w:rPr>
              <w:t>7</w:t>
            </w:r>
            <w:r>
              <w:rPr>
                <w:rFonts w:hint="eastAsia"/>
                <w:szCs w:val="21"/>
              </w:rPr>
              <w:t>位老师听课</w:t>
            </w:r>
          </w:p>
        </w:tc>
        <w:tc>
          <w:tcPr>
            <w:tcW w:w="2301" w:type="dxa"/>
            <w:vMerge w:val="restart"/>
            <w:vAlign w:val="center"/>
          </w:tcPr>
          <w:p w:rsidR="007C4B9C" w:rsidRPr="00E250BA" w:rsidRDefault="007C4B9C" w:rsidP="00DD026E">
            <w:pPr>
              <w:spacing w:line="260" w:lineRule="exact"/>
              <w:jc w:val="left"/>
              <w:rPr>
                <w:szCs w:val="21"/>
              </w:rPr>
            </w:pPr>
            <w:r>
              <w:rPr>
                <w:rFonts w:hint="eastAsia"/>
                <w:szCs w:val="21"/>
              </w:rPr>
              <w:t>安排</w:t>
            </w:r>
            <w:r>
              <w:rPr>
                <w:rFonts w:hint="eastAsia"/>
                <w:szCs w:val="21"/>
              </w:rPr>
              <w:t>5</w:t>
            </w:r>
            <w:r>
              <w:rPr>
                <w:rFonts w:hint="eastAsia"/>
                <w:szCs w:val="21"/>
              </w:rPr>
              <w:t>次，查了</w:t>
            </w:r>
            <w:r>
              <w:rPr>
                <w:rFonts w:hint="eastAsia"/>
                <w:szCs w:val="21"/>
              </w:rPr>
              <w:t>4</w:t>
            </w:r>
            <w:r>
              <w:rPr>
                <w:rFonts w:hint="eastAsia"/>
                <w:szCs w:val="21"/>
              </w:rPr>
              <w:t>次，</w:t>
            </w:r>
            <w:r>
              <w:rPr>
                <w:rFonts w:hint="eastAsia"/>
                <w:szCs w:val="21"/>
              </w:rPr>
              <w:t>1</w:t>
            </w:r>
            <w:r>
              <w:rPr>
                <w:rFonts w:hint="eastAsia"/>
                <w:szCs w:val="21"/>
              </w:rPr>
              <w:t>次出差未查</w:t>
            </w:r>
          </w:p>
        </w:tc>
      </w:tr>
      <w:tr w:rsidR="007C4B9C" w:rsidRPr="000E65A6"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Pr="00E250BA" w:rsidRDefault="007C4B9C" w:rsidP="00DD026E">
            <w:pPr>
              <w:spacing w:line="260" w:lineRule="exact"/>
              <w:jc w:val="center"/>
              <w:rPr>
                <w:szCs w:val="21"/>
              </w:rPr>
            </w:pPr>
            <w:r>
              <w:rPr>
                <w:rFonts w:hint="eastAsia"/>
                <w:szCs w:val="21"/>
              </w:rPr>
              <w:t>宋可</w:t>
            </w:r>
          </w:p>
        </w:tc>
        <w:tc>
          <w:tcPr>
            <w:tcW w:w="1559" w:type="dxa"/>
            <w:vAlign w:val="center"/>
          </w:tcPr>
          <w:p w:rsidR="007C4B9C" w:rsidRPr="00E250BA" w:rsidRDefault="007C4B9C" w:rsidP="00DD026E">
            <w:pPr>
              <w:spacing w:line="260" w:lineRule="exact"/>
              <w:jc w:val="center"/>
              <w:rPr>
                <w:szCs w:val="21"/>
              </w:rPr>
            </w:pPr>
            <w:r>
              <w:rPr>
                <w:rFonts w:hint="eastAsia"/>
                <w:szCs w:val="21"/>
              </w:rPr>
              <w:t>10.19</w:t>
            </w:r>
            <w:r>
              <w:rPr>
                <w:rFonts w:hint="eastAsia"/>
                <w:szCs w:val="21"/>
              </w:rPr>
              <w:t>第</w:t>
            </w:r>
            <w:r>
              <w:rPr>
                <w:rFonts w:hint="eastAsia"/>
                <w:szCs w:val="21"/>
              </w:rPr>
              <w:t>1-3</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品牌经营与管理</w:t>
            </w:r>
          </w:p>
        </w:tc>
        <w:tc>
          <w:tcPr>
            <w:tcW w:w="5386" w:type="dxa"/>
            <w:vAlign w:val="center"/>
          </w:tcPr>
          <w:p w:rsidR="007C4B9C" w:rsidRPr="00E250BA" w:rsidRDefault="007C4B9C" w:rsidP="00DD026E">
            <w:pPr>
              <w:spacing w:line="260" w:lineRule="exact"/>
              <w:jc w:val="left"/>
              <w:rPr>
                <w:szCs w:val="21"/>
              </w:rPr>
            </w:pPr>
            <w:r>
              <w:rPr>
                <w:rFonts w:hint="eastAsia"/>
                <w:szCs w:val="21"/>
              </w:rPr>
              <w:t>7</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Pr="00E250BA" w:rsidRDefault="007C4B9C" w:rsidP="00DD026E">
            <w:pPr>
              <w:spacing w:line="260" w:lineRule="exact"/>
              <w:jc w:val="center"/>
              <w:rPr>
                <w:szCs w:val="21"/>
              </w:rPr>
            </w:pPr>
            <w:proofErr w:type="gramStart"/>
            <w:r>
              <w:rPr>
                <w:rFonts w:hint="eastAsia"/>
                <w:szCs w:val="21"/>
              </w:rPr>
              <w:t>李培敏</w:t>
            </w:r>
            <w:proofErr w:type="gramEnd"/>
          </w:p>
        </w:tc>
        <w:tc>
          <w:tcPr>
            <w:tcW w:w="1559" w:type="dxa"/>
            <w:vAlign w:val="center"/>
          </w:tcPr>
          <w:p w:rsidR="007C4B9C" w:rsidRPr="00E250BA" w:rsidRDefault="007C4B9C" w:rsidP="00DD026E">
            <w:pPr>
              <w:spacing w:line="260" w:lineRule="exact"/>
              <w:jc w:val="center"/>
              <w:rPr>
                <w:szCs w:val="21"/>
              </w:rPr>
            </w:pPr>
            <w:r>
              <w:rPr>
                <w:rFonts w:hint="eastAsia"/>
                <w:szCs w:val="21"/>
              </w:rPr>
              <w:t>10.26</w:t>
            </w:r>
            <w:r>
              <w:rPr>
                <w:rFonts w:hint="eastAsia"/>
                <w:szCs w:val="21"/>
              </w:rPr>
              <w:t>第</w:t>
            </w:r>
            <w:r>
              <w:rPr>
                <w:rFonts w:hint="eastAsia"/>
                <w:szCs w:val="21"/>
              </w:rPr>
              <w:t>910</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中外小说欣赏</w:t>
            </w:r>
          </w:p>
        </w:tc>
        <w:tc>
          <w:tcPr>
            <w:tcW w:w="5386" w:type="dxa"/>
            <w:vAlign w:val="center"/>
          </w:tcPr>
          <w:p w:rsidR="007C4B9C" w:rsidRPr="00E250BA" w:rsidRDefault="007C4B9C" w:rsidP="00DD026E">
            <w:pPr>
              <w:spacing w:line="260" w:lineRule="exact"/>
              <w:jc w:val="left"/>
              <w:rPr>
                <w:szCs w:val="21"/>
              </w:rPr>
            </w:pPr>
            <w:r>
              <w:rPr>
                <w:rFonts w:hint="eastAsia"/>
                <w:szCs w:val="21"/>
              </w:rPr>
              <w:t>4</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Default="007C4B9C" w:rsidP="00DD026E">
            <w:pPr>
              <w:spacing w:line="260" w:lineRule="exact"/>
              <w:jc w:val="center"/>
              <w:rPr>
                <w:szCs w:val="21"/>
              </w:rPr>
            </w:pPr>
            <w:proofErr w:type="gramStart"/>
            <w:r>
              <w:rPr>
                <w:rFonts w:hint="eastAsia"/>
                <w:szCs w:val="21"/>
              </w:rPr>
              <w:t>彭</w:t>
            </w:r>
            <w:proofErr w:type="gramEnd"/>
            <w:r>
              <w:rPr>
                <w:rFonts w:hint="eastAsia"/>
                <w:szCs w:val="21"/>
              </w:rPr>
              <w:t>海河</w:t>
            </w:r>
          </w:p>
        </w:tc>
        <w:tc>
          <w:tcPr>
            <w:tcW w:w="1559" w:type="dxa"/>
            <w:vAlign w:val="center"/>
          </w:tcPr>
          <w:p w:rsidR="007C4B9C" w:rsidRDefault="007C4B9C" w:rsidP="00DD026E">
            <w:pPr>
              <w:spacing w:line="260" w:lineRule="exact"/>
              <w:jc w:val="center"/>
              <w:rPr>
                <w:szCs w:val="21"/>
              </w:rPr>
            </w:pPr>
            <w:r>
              <w:rPr>
                <w:rFonts w:hint="eastAsia"/>
                <w:szCs w:val="21"/>
              </w:rPr>
              <w:t>10.31</w:t>
            </w:r>
            <w:r>
              <w:rPr>
                <w:rFonts w:hint="eastAsia"/>
                <w:szCs w:val="21"/>
              </w:rPr>
              <w:t>第</w:t>
            </w:r>
            <w:r>
              <w:rPr>
                <w:rFonts w:hint="eastAsia"/>
                <w:szCs w:val="21"/>
              </w:rPr>
              <w:t>910</w:t>
            </w:r>
            <w:r>
              <w:rPr>
                <w:rFonts w:hint="eastAsia"/>
                <w:szCs w:val="21"/>
              </w:rPr>
              <w:t>节</w:t>
            </w:r>
          </w:p>
        </w:tc>
        <w:tc>
          <w:tcPr>
            <w:tcW w:w="3544" w:type="dxa"/>
            <w:vAlign w:val="center"/>
          </w:tcPr>
          <w:p w:rsidR="007C4B9C" w:rsidRDefault="007C4B9C" w:rsidP="00DD026E">
            <w:pPr>
              <w:spacing w:line="260" w:lineRule="exact"/>
              <w:jc w:val="left"/>
              <w:rPr>
                <w:szCs w:val="21"/>
              </w:rPr>
            </w:pPr>
            <w:r>
              <w:rPr>
                <w:rFonts w:hint="eastAsia"/>
                <w:szCs w:val="21"/>
              </w:rPr>
              <w:t>党政机关公文写作</w:t>
            </w:r>
          </w:p>
        </w:tc>
        <w:tc>
          <w:tcPr>
            <w:tcW w:w="5386" w:type="dxa"/>
            <w:vAlign w:val="center"/>
          </w:tcPr>
          <w:p w:rsidR="007C4B9C" w:rsidRPr="00E250BA" w:rsidRDefault="007C4B9C" w:rsidP="00DD026E">
            <w:pPr>
              <w:spacing w:line="260" w:lineRule="exact"/>
              <w:jc w:val="left"/>
              <w:rPr>
                <w:szCs w:val="21"/>
              </w:rPr>
            </w:pPr>
            <w:r>
              <w:rPr>
                <w:rFonts w:hint="eastAsia"/>
                <w:szCs w:val="21"/>
              </w:rPr>
              <w:t>4</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restart"/>
            <w:vAlign w:val="center"/>
          </w:tcPr>
          <w:p w:rsidR="007C4B9C" w:rsidRPr="00E250BA" w:rsidRDefault="007C4B9C" w:rsidP="00DD026E">
            <w:pPr>
              <w:spacing w:line="260" w:lineRule="exact"/>
              <w:jc w:val="center"/>
              <w:rPr>
                <w:szCs w:val="21"/>
              </w:rPr>
            </w:pPr>
            <w:r w:rsidRPr="00E250BA">
              <w:rPr>
                <w:rFonts w:hint="eastAsia"/>
                <w:szCs w:val="21"/>
              </w:rPr>
              <w:t>艺术系</w:t>
            </w:r>
          </w:p>
        </w:tc>
        <w:tc>
          <w:tcPr>
            <w:tcW w:w="1079" w:type="dxa"/>
            <w:vAlign w:val="center"/>
          </w:tcPr>
          <w:p w:rsidR="007C4B9C" w:rsidRPr="00E250BA" w:rsidRDefault="007C4B9C" w:rsidP="00DD026E">
            <w:pPr>
              <w:spacing w:line="260" w:lineRule="exact"/>
              <w:jc w:val="center"/>
              <w:rPr>
                <w:szCs w:val="21"/>
              </w:rPr>
            </w:pPr>
            <w:r>
              <w:rPr>
                <w:rFonts w:hint="eastAsia"/>
                <w:szCs w:val="21"/>
              </w:rPr>
              <w:t>黄宁</w:t>
            </w:r>
          </w:p>
        </w:tc>
        <w:tc>
          <w:tcPr>
            <w:tcW w:w="1559" w:type="dxa"/>
            <w:vAlign w:val="center"/>
          </w:tcPr>
          <w:p w:rsidR="007C4B9C" w:rsidRPr="00E250BA" w:rsidRDefault="007C4B9C" w:rsidP="00DD026E">
            <w:pPr>
              <w:spacing w:line="260" w:lineRule="exact"/>
              <w:jc w:val="center"/>
              <w:rPr>
                <w:szCs w:val="21"/>
              </w:rPr>
            </w:pPr>
            <w:r>
              <w:rPr>
                <w:rFonts w:hint="eastAsia"/>
                <w:szCs w:val="21"/>
              </w:rPr>
              <w:t>10.13</w:t>
            </w:r>
            <w:r>
              <w:rPr>
                <w:rFonts w:hint="eastAsia"/>
                <w:szCs w:val="21"/>
              </w:rPr>
              <w:t>第</w:t>
            </w:r>
            <w:r>
              <w:rPr>
                <w:rFonts w:hint="eastAsia"/>
                <w:szCs w:val="21"/>
              </w:rPr>
              <w:t>1-4</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陶艺</w:t>
            </w:r>
          </w:p>
        </w:tc>
        <w:tc>
          <w:tcPr>
            <w:tcW w:w="5386" w:type="dxa"/>
            <w:vAlign w:val="center"/>
          </w:tcPr>
          <w:p w:rsidR="007C4B9C" w:rsidRPr="00E250BA" w:rsidRDefault="007C4B9C" w:rsidP="00DD026E">
            <w:pPr>
              <w:spacing w:line="260" w:lineRule="exact"/>
              <w:jc w:val="left"/>
              <w:rPr>
                <w:szCs w:val="21"/>
              </w:rPr>
            </w:pPr>
            <w:r>
              <w:rPr>
                <w:rFonts w:hint="eastAsia"/>
                <w:szCs w:val="21"/>
              </w:rPr>
              <w:t>无老师听课</w:t>
            </w:r>
          </w:p>
        </w:tc>
        <w:tc>
          <w:tcPr>
            <w:tcW w:w="2301" w:type="dxa"/>
            <w:vMerge w:val="restart"/>
            <w:vAlign w:val="center"/>
          </w:tcPr>
          <w:p w:rsidR="007C4B9C" w:rsidRPr="00E250BA" w:rsidRDefault="007C4B9C" w:rsidP="00DD026E">
            <w:pPr>
              <w:spacing w:line="260" w:lineRule="exact"/>
              <w:jc w:val="left"/>
              <w:rPr>
                <w:szCs w:val="21"/>
              </w:rPr>
            </w:pPr>
            <w:r>
              <w:rPr>
                <w:rFonts w:hint="eastAsia"/>
                <w:szCs w:val="21"/>
              </w:rPr>
              <w:t>安排</w:t>
            </w:r>
            <w:r>
              <w:rPr>
                <w:rFonts w:hint="eastAsia"/>
                <w:szCs w:val="21"/>
              </w:rPr>
              <w:t>10</w:t>
            </w:r>
            <w:r>
              <w:rPr>
                <w:rFonts w:hint="eastAsia"/>
                <w:szCs w:val="21"/>
              </w:rPr>
              <w:t>次，</w:t>
            </w:r>
            <w:r>
              <w:rPr>
                <w:rFonts w:hint="eastAsia"/>
                <w:szCs w:val="21"/>
              </w:rPr>
              <w:t>1</w:t>
            </w:r>
            <w:r>
              <w:rPr>
                <w:rFonts w:hint="eastAsia"/>
                <w:szCs w:val="21"/>
              </w:rPr>
              <w:t>次抽查时，时间已过，其余</w:t>
            </w:r>
            <w:r>
              <w:rPr>
                <w:rFonts w:hint="eastAsia"/>
                <w:szCs w:val="21"/>
              </w:rPr>
              <w:t>9</w:t>
            </w:r>
            <w:r>
              <w:rPr>
                <w:rFonts w:hint="eastAsia"/>
                <w:szCs w:val="21"/>
              </w:rPr>
              <w:t>次已查</w:t>
            </w:r>
          </w:p>
        </w:tc>
      </w:tr>
      <w:tr w:rsidR="007C4B9C" w:rsidRPr="000E65A6"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Pr="00E250BA" w:rsidRDefault="007C4B9C" w:rsidP="00DD026E">
            <w:pPr>
              <w:spacing w:line="260" w:lineRule="exact"/>
              <w:jc w:val="center"/>
              <w:rPr>
                <w:szCs w:val="21"/>
              </w:rPr>
            </w:pPr>
            <w:r>
              <w:rPr>
                <w:rFonts w:hint="eastAsia"/>
                <w:szCs w:val="21"/>
              </w:rPr>
              <w:t>高志国</w:t>
            </w:r>
          </w:p>
        </w:tc>
        <w:tc>
          <w:tcPr>
            <w:tcW w:w="1559" w:type="dxa"/>
            <w:vAlign w:val="center"/>
          </w:tcPr>
          <w:p w:rsidR="007C4B9C" w:rsidRPr="00E250BA" w:rsidRDefault="007C4B9C" w:rsidP="00DD026E">
            <w:pPr>
              <w:spacing w:line="260" w:lineRule="exact"/>
              <w:jc w:val="center"/>
              <w:rPr>
                <w:szCs w:val="21"/>
              </w:rPr>
            </w:pPr>
            <w:r>
              <w:rPr>
                <w:rFonts w:hint="eastAsia"/>
                <w:szCs w:val="21"/>
              </w:rPr>
              <w:t>10.19</w:t>
            </w:r>
            <w:r>
              <w:rPr>
                <w:rFonts w:hint="eastAsia"/>
                <w:szCs w:val="21"/>
              </w:rPr>
              <w:t>第</w:t>
            </w:r>
            <w:r>
              <w:rPr>
                <w:rFonts w:hint="eastAsia"/>
                <w:szCs w:val="21"/>
              </w:rPr>
              <w:t>1-3</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设计概论</w:t>
            </w:r>
          </w:p>
        </w:tc>
        <w:tc>
          <w:tcPr>
            <w:tcW w:w="5386" w:type="dxa"/>
            <w:vAlign w:val="center"/>
          </w:tcPr>
          <w:p w:rsidR="007C4B9C" w:rsidRPr="00E250BA" w:rsidRDefault="007C4B9C" w:rsidP="00DD026E">
            <w:pPr>
              <w:spacing w:line="260" w:lineRule="exact"/>
              <w:jc w:val="left"/>
              <w:rPr>
                <w:szCs w:val="21"/>
              </w:rPr>
            </w:pPr>
            <w:r>
              <w:rPr>
                <w:rFonts w:hint="eastAsia"/>
                <w:szCs w:val="21"/>
              </w:rPr>
              <w:t>无老师听课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Pr="00E250BA" w:rsidRDefault="007C4B9C" w:rsidP="00DD026E">
            <w:pPr>
              <w:spacing w:line="260" w:lineRule="exact"/>
              <w:jc w:val="center"/>
              <w:rPr>
                <w:szCs w:val="21"/>
              </w:rPr>
            </w:pPr>
            <w:r>
              <w:rPr>
                <w:rFonts w:hint="eastAsia"/>
                <w:szCs w:val="21"/>
              </w:rPr>
              <w:t>叶永吉</w:t>
            </w:r>
          </w:p>
        </w:tc>
        <w:tc>
          <w:tcPr>
            <w:tcW w:w="1559" w:type="dxa"/>
            <w:vAlign w:val="center"/>
          </w:tcPr>
          <w:p w:rsidR="007C4B9C" w:rsidRPr="00E250BA" w:rsidRDefault="007C4B9C" w:rsidP="00DD026E">
            <w:pPr>
              <w:spacing w:line="260" w:lineRule="exact"/>
              <w:jc w:val="center"/>
              <w:rPr>
                <w:szCs w:val="21"/>
              </w:rPr>
            </w:pPr>
            <w:r>
              <w:rPr>
                <w:rFonts w:hint="eastAsia"/>
                <w:szCs w:val="21"/>
              </w:rPr>
              <w:t>10.23</w:t>
            </w:r>
            <w:r>
              <w:rPr>
                <w:rFonts w:hint="eastAsia"/>
                <w:szCs w:val="21"/>
              </w:rPr>
              <w:t>第</w:t>
            </w:r>
            <w:r>
              <w:rPr>
                <w:rFonts w:hint="eastAsia"/>
                <w:szCs w:val="21"/>
              </w:rPr>
              <w:t>12</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素描</w:t>
            </w:r>
          </w:p>
        </w:tc>
        <w:tc>
          <w:tcPr>
            <w:tcW w:w="5386" w:type="dxa"/>
            <w:vAlign w:val="center"/>
          </w:tcPr>
          <w:p w:rsidR="007C4B9C" w:rsidRPr="00E250BA" w:rsidRDefault="007C4B9C" w:rsidP="00DD026E">
            <w:pPr>
              <w:spacing w:line="260" w:lineRule="exact"/>
              <w:jc w:val="left"/>
              <w:rPr>
                <w:szCs w:val="21"/>
              </w:rPr>
            </w:pPr>
            <w:r>
              <w:rPr>
                <w:rFonts w:hint="eastAsia"/>
                <w:szCs w:val="21"/>
              </w:rPr>
              <w:t>1</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Pr="00E250BA" w:rsidRDefault="007C4B9C" w:rsidP="00DD026E">
            <w:pPr>
              <w:spacing w:line="260" w:lineRule="exact"/>
              <w:jc w:val="center"/>
              <w:rPr>
                <w:szCs w:val="21"/>
              </w:rPr>
            </w:pPr>
            <w:r>
              <w:rPr>
                <w:rFonts w:hint="eastAsia"/>
                <w:szCs w:val="21"/>
              </w:rPr>
              <w:t>陈淑妍</w:t>
            </w:r>
          </w:p>
        </w:tc>
        <w:tc>
          <w:tcPr>
            <w:tcW w:w="1559" w:type="dxa"/>
            <w:vAlign w:val="center"/>
          </w:tcPr>
          <w:p w:rsidR="007C4B9C" w:rsidRPr="00E250BA" w:rsidRDefault="007C4B9C" w:rsidP="00DD026E">
            <w:pPr>
              <w:spacing w:line="260" w:lineRule="exact"/>
              <w:jc w:val="center"/>
              <w:rPr>
                <w:szCs w:val="21"/>
              </w:rPr>
            </w:pPr>
            <w:r>
              <w:rPr>
                <w:rFonts w:hint="eastAsia"/>
                <w:szCs w:val="21"/>
              </w:rPr>
              <w:t>10.30</w:t>
            </w:r>
            <w:r>
              <w:rPr>
                <w:rFonts w:hint="eastAsia"/>
                <w:szCs w:val="21"/>
              </w:rPr>
              <w:t>第</w:t>
            </w:r>
            <w:r>
              <w:rPr>
                <w:rFonts w:hint="eastAsia"/>
                <w:szCs w:val="21"/>
              </w:rPr>
              <w:t>1-4</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展示设计</w:t>
            </w:r>
          </w:p>
        </w:tc>
        <w:tc>
          <w:tcPr>
            <w:tcW w:w="5386" w:type="dxa"/>
            <w:vAlign w:val="center"/>
          </w:tcPr>
          <w:p w:rsidR="007C4B9C" w:rsidRPr="00E250BA" w:rsidRDefault="007C4B9C" w:rsidP="00DD026E">
            <w:pPr>
              <w:spacing w:line="260" w:lineRule="exact"/>
              <w:jc w:val="left"/>
              <w:rPr>
                <w:szCs w:val="21"/>
              </w:rPr>
            </w:pPr>
            <w:r>
              <w:rPr>
                <w:rFonts w:hint="eastAsia"/>
                <w:szCs w:val="21"/>
              </w:rPr>
              <w:t>1</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Default="007C4B9C" w:rsidP="00DD026E">
            <w:pPr>
              <w:spacing w:line="260" w:lineRule="exact"/>
              <w:jc w:val="center"/>
              <w:rPr>
                <w:szCs w:val="21"/>
              </w:rPr>
            </w:pPr>
            <w:proofErr w:type="gramStart"/>
            <w:r>
              <w:rPr>
                <w:rFonts w:hint="eastAsia"/>
                <w:szCs w:val="21"/>
              </w:rPr>
              <w:t>黄育松</w:t>
            </w:r>
            <w:proofErr w:type="gramEnd"/>
          </w:p>
        </w:tc>
        <w:tc>
          <w:tcPr>
            <w:tcW w:w="1559" w:type="dxa"/>
            <w:vAlign w:val="center"/>
          </w:tcPr>
          <w:p w:rsidR="007C4B9C" w:rsidRDefault="007C4B9C" w:rsidP="00DD026E">
            <w:pPr>
              <w:spacing w:line="260" w:lineRule="exact"/>
              <w:jc w:val="center"/>
              <w:rPr>
                <w:szCs w:val="21"/>
              </w:rPr>
            </w:pPr>
            <w:r>
              <w:rPr>
                <w:rFonts w:hint="eastAsia"/>
                <w:szCs w:val="21"/>
              </w:rPr>
              <w:t>11.8</w:t>
            </w:r>
            <w:r>
              <w:rPr>
                <w:rFonts w:hint="eastAsia"/>
                <w:szCs w:val="21"/>
              </w:rPr>
              <w:t>第</w:t>
            </w:r>
            <w:r>
              <w:rPr>
                <w:rFonts w:hint="eastAsia"/>
                <w:szCs w:val="21"/>
              </w:rPr>
              <w:t>12</w:t>
            </w:r>
            <w:r>
              <w:rPr>
                <w:rFonts w:hint="eastAsia"/>
                <w:szCs w:val="21"/>
              </w:rPr>
              <w:t>节</w:t>
            </w:r>
          </w:p>
        </w:tc>
        <w:tc>
          <w:tcPr>
            <w:tcW w:w="3544" w:type="dxa"/>
            <w:vAlign w:val="center"/>
          </w:tcPr>
          <w:p w:rsidR="007C4B9C" w:rsidRDefault="007C4B9C" w:rsidP="00DD026E">
            <w:pPr>
              <w:spacing w:line="260" w:lineRule="exact"/>
              <w:jc w:val="left"/>
              <w:rPr>
                <w:szCs w:val="21"/>
              </w:rPr>
            </w:pPr>
            <w:r>
              <w:rPr>
                <w:rFonts w:hint="eastAsia"/>
                <w:szCs w:val="21"/>
              </w:rPr>
              <w:t>综合材料</w:t>
            </w:r>
          </w:p>
        </w:tc>
        <w:tc>
          <w:tcPr>
            <w:tcW w:w="5386" w:type="dxa"/>
            <w:vAlign w:val="center"/>
          </w:tcPr>
          <w:p w:rsidR="007C4B9C" w:rsidRDefault="007C4B9C" w:rsidP="00DD026E">
            <w:pPr>
              <w:spacing w:line="260" w:lineRule="exact"/>
              <w:jc w:val="left"/>
              <w:rPr>
                <w:szCs w:val="21"/>
              </w:rPr>
            </w:pPr>
            <w:r>
              <w:rPr>
                <w:rFonts w:hint="eastAsia"/>
                <w:szCs w:val="21"/>
              </w:rPr>
              <w:t>2</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Default="007C4B9C" w:rsidP="00DD026E">
            <w:pPr>
              <w:spacing w:line="260" w:lineRule="exact"/>
              <w:jc w:val="center"/>
              <w:rPr>
                <w:szCs w:val="21"/>
              </w:rPr>
            </w:pPr>
            <w:r>
              <w:rPr>
                <w:rFonts w:hint="eastAsia"/>
                <w:szCs w:val="21"/>
              </w:rPr>
              <w:t>周昊</w:t>
            </w:r>
          </w:p>
        </w:tc>
        <w:tc>
          <w:tcPr>
            <w:tcW w:w="1559" w:type="dxa"/>
            <w:vAlign w:val="center"/>
          </w:tcPr>
          <w:p w:rsidR="007C4B9C" w:rsidRDefault="007C4B9C" w:rsidP="00DD026E">
            <w:pPr>
              <w:spacing w:line="260" w:lineRule="exact"/>
              <w:jc w:val="center"/>
              <w:rPr>
                <w:szCs w:val="21"/>
              </w:rPr>
            </w:pPr>
            <w:r>
              <w:rPr>
                <w:rFonts w:hint="eastAsia"/>
                <w:szCs w:val="21"/>
              </w:rPr>
              <w:t>11.8</w:t>
            </w:r>
            <w:r>
              <w:rPr>
                <w:rFonts w:hint="eastAsia"/>
                <w:szCs w:val="21"/>
              </w:rPr>
              <w:t>第</w:t>
            </w:r>
            <w:r>
              <w:rPr>
                <w:rFonts w:hint="eastAsia"/>
                <w:szCs w:val="21"/>
              </w:rPr>
              <w:t>12</w:t>
            </w:r>
            <w:r>
              <w:rPr>
                <w:rFonts w:hint="eastAsia"/>
                <w:szCs w:val="21"/>
              </w:rPr>
              <w:t>节</w:t>
            </w:r>
          </w:p>
        </w:tc>
        <w:tc>
          <w:tcPr>
            <w:tcW w:w="3544" w:type="dxa"/>
            <w:vAlign w:val="center"/>
          </w:tcPr>
          <w:p w:rsidR="007C4B9C" w:rsidRDefault="007C4B9C" w:rsidP="00DD026E">
            <w:pPr>
              <w:spacing w:line="260" w:lineRule="exact"/>
              <w:jc w:val="left"/>
              <w:rPr>
                <w:szCs w:val="21"/>
              </w:rPr>
            </w:pPr>
            <w:r>
              <w:rPr>
                <w:rFonts w:hint="eastAsia"/>
                <w:szCs w:val="21"/>
              </w:rPr>
              <w:t>视觉传达</w:t>
            </w:r>
          </w:p>
        </w:tc>
        <w:tc>
          <w:tcPr>
            <w:tcW w:w="5386" w:type="dxa"/>
            <w:vAlign w:val="center"/>
          </w:tcPr>
          <w:p w:rsidR="007C4B9C" w:rsidRDefault="007C4B9C" w:rsidP="00DD026E">
            <w:pPr>
              <w:spacing w:line="260" w:lineRule="exact"/>
              <w:jc w:val="left"/>
              <w:rPr>
                <w:szCs w:val="21"/>
              </w:rPr>
            </w:pPr>
            <w:r>
              <w:rPr>
                <w:rFonts w:hint="eastAsia"/>
                <w:szCs w:val="21"/>
              </w:rPr>
              <w:t>2</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Default="007C4B9C" w:rsidP="00DD026E">
            <w:pPr>
              <w:spacing w:line="260" w:lineRule="exact"/>
              <w:jc w:val="center"/>
              <w:rPr>
                <w:szCs w:val="21"/>
              </w:rPr>
            </w:pPr>
            <w:r>
              <w:rPr>
                <w:rFonts w:hint="eastAsia"/>
                <w:szCs w:val="21"/>
              </w:rPr>
              <w:t>关霓</w:t>
            </w:r>
          </w:p>
        </w:tc>
        <w:tc>
          <w:tcPr>
            <w:tcW w:w="1559" w:type="dxa"/>
            <w:vAlign w:val="center"/>
          </w:tcPr>
          <w:p w:rsidR="007C4B9C" w:rsidRDefault="007C4B9C" w:rsidP="00DD026E">
            <w:pPr>
              <w:spacing w:line="260" w:lineRule="exact"/>
              <w:jc w:val="center"/>
              <w:rPr>
                <w:szCs w:val="21"/>
              </w:rPr>
            </w:pPr>
            <w:r>
              <w:rPr>
                <w:rFonts w:hint="eastAsia"/>
                <w:szCs w:val="21"/>
              </w:rPr>
              <w:t>11.9</w:t>
            </w:r>
            <w:r>
              <w:rPr>
                <w:rFonts w:hint="eastAsia"/>
                <w:szCs w:val="21"/>
              </w:rPr>
              <w:t>第</w:t>
            </w:r>
            <w:r>
              <w:rPr>
                <w:rFonts w:hint="eastAsia"/>
                <w:szCs w:val="21"/>
              </w:rPr>
              <w:t>12</w:t>
            </w:r>
            <w:r>
              <w:rPr>
                <w:rFonts w:hint="eastAsia"/>
                <w:szCs w:val="21"/>
              </w:rPr>
              <w:t>节</w:t>
            </w:r>
          </w:p>
        </w:tc>
        <w:tc>
          <w:tcPr>
            <w:tcW w:w="3544" w:type="dxa"/>
            <w:vAlign w:val="center"/>
          </w:tcPr>
          <w:p w:rsidR="007C4B9C" w:rsidRDefault="007C4B9C" w:rsidP="00DD026E">
            <w:pPr>
              <w:spacing w:line="260" w:lineRule="exact"/>
              <w:jc w:val="left"/>
              <w:rPr>
                <w:szCs w:val="21"/>
              </w:rPr>
            </w:pPr>
            <w:r>
              <w:rPr>
                <w:rFonts w:hint="eastAsia"/>
                <w:szCs w:val="21"/>
              </w:rPr>
              <w:t>服装构成基础</w:t>
            </w:r>
          </w:p>
        </w:tc>
        <w:tc>
          <w:tcPr>
            <w:tcW w:w="5386" w:type="dxa"/>
            <w:vAlign w:val="center"/>
          </w:tcPr>
          <w:p w:rsidR="007C4B9C" w:rsidRDefault="007C4B9C" w:rsidP="00DD026E">
            <w:pPr>
              <w:spacing w:line="260" w:lineRule="exact"/>
              <w:jc w:val="left"/>
              <w:rPr>
                <w:szCs w:val="21"/>
              </w:rPr>
            </w:pPr>
            <w:r>
              <w:rPr>
                <w:rFonts w:hint="eastAsia"/>
                <w:szCs w:val="21"/>
              </w:rPr>
              <w:t>3</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Default="007C4B9C" w:rsidP="00DD026E">
            <w:pPr>
              <w:spacing w:line="260" w:lineRule="exact"/>
              <w:jc w:val="center"/>
              <w:rPr>
                <w:szCs w:val="21"/>
              </w:rPr>
            </w:pPr>
            <w:r>
              <w:rPr>
                <w:rFonts w:hint="eastAsia"/>
                <w:szCs w:val="21"/>
              </w:rPr>
              <w:t>周启新</w:t>
            </w:r>
          </w:p>
        </w:tc>
        <w:tc>
          <w:tcPr>
            <w:tcW w:w="1559" w:type="dxa"/>
            <w:vAlign w:val="center"/>
          </w:tcPr>
          <w:p w:rsidR="007C4B9C" w:rsidRDefault="007C4B9C" w:rsidP="00DD026E">
            <w:pPr>
              <w:spacing w:line="260" w:lineRule="exact"/>
              <w:jc w:val="center"/>
              <w:rPr>
                <w:szCs w:val="21"/>
              </w:rPr>
            </w:pPr>
            <w:r>
              <w:rPr>
                <w:rFonts w:hint="eastAsia"/>
                <w:szCs w:val="21"/>
              </w:rPr>
              <w:t>11.13</w:t>
            </w:r>
            <w:r>
              <w:rPr>
                <w:rFonts w:hint="eastAsia"/>
                <w:szCs w:val="21"/>
              </w:rPr>
              <w:t>第</w:t>
            </w:r>
            <w:r>
              <w:rPr>
                <w:rFonts w:hint="eastAsia"/>
                <w:szCs w:val="21"/>
              </w:rPr>
              <w:t>910</w:t>
            </w:r>
            <w:r>
              <w:rPr>
                <w:rFonts w:hint="eastAsia"/>
                <w:szCs w:val="21"/>
              </w:rPr>
              <w:t>节</w:t>
            </w:r>
          </w:p>
        </w:tc>
        <w:tc>
          <w:tcPr>
            <w:tcW w:w="3544" w:type="dxa"/>
            <w:vAlign w:val="center"/>
          </w:tcPr>
          <w:p w:rsidR="007C4B9C" w:rsidRDefault="007C4B9C" w:rsidP="00DD026E">
            <w:pPr>
              <w:spacing w:line="260" w:lineRule="exact"/>
              <w:jc w:val="left"/>
              <w:rPr>
                <w:szCs w:val="21"/>
              </w:rPr>
            </w:pPr>
            <w:r>
              <w:rPr>
                <w:rFonts w:hint="eastAsia"/>
                <w:szCs w:val="21"/>
              </w:rPr>
              <w:t>设计概论</w:t>
            </w:r>
          </w:p>
        </w:tc>
        <w:tc>
          <w:tcPr>
            <w:tcW w:w="5386" w:type="dxa"/>
            <w:vAlign w:val="center"/>
          </w:tcPr>
          <w:p w:rsidR="007C4B9C" w:rsidRDefault="007C4B9C" w:rsidP="00DD026E">
            <w:pPr>
              <w:spacing w:line="260" w:lineRule="exact"/>
              <w:jc w:val="left"/>
              <w:rPr>
                <w:szCs w:val="21"/>
              </w:rPr>
            </w:pPr>
            <w:r>
              <w:rPr>
                <w:rFonts w:hint="eastAsia"/>
                <w:szCs w:val="21"/>
              </w:rPr>
              <w:t>无老师听课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Default="007C4B9C" w:rsidP="00DD026E">
            <w:pPr>
              <w:spacing w:line="260" w:lineRule="exact"/>
              <w:jc w:val="center"/>
              <w:rPr>
                <w:szCs w:val="21"/>
              </w:rPr>
            </w:pPr>
            <w:r>
              <w:rPr>
                <w:rFonts w:hint="eastAsia"/>
                <w:szCs w:val="21"/>
              </w:rPr>
              <w:t>陈丽华</w:t>
            </w:r>
          </w:p>
        </w:tc>
        <w:tc>
          <w:tcPr>
            <w:tcW w:w="1559" w:type="dxa"/>
            <w:vAlign w:val="center"/>
          </w:tcPr>
          <w:p w:rsidR="007C4B9C" w:rsidRDefault="007C4B9C" w:rsidP="00DD026E">
            <w:pPr>
              <w:spacing w:line="260" w:lineRule="exact"/>
              <w:jc w:val="center"/>
              <w:rPr>
                <w:szCs w:val="21"/>
              </w:rPr>
            </w:pPr>
            <w:r>
              <w:rPr>
                <w:rFonts w:hint="eastAsia"/>
                <w:szCs w:val="21"/>
              </w:rPr>
              <w:t>11.16</w:t>
            </w:r>
            <w:r>
              <w:rPr>
                <w:rFonts w:hint="eastAsia"/>
                <w:szCs w:val="21"/>
              </w:rPr>
              <w:t>第</w:t>
            </w:r>
            <w:r>
              <w:rPr>
                <w:rFonts w:hint="eastAsia"/>
                <w:szCs w:val="21"/>
              </w:rPr>
              <w:t>56</w:t>
            </w:r>
            <w:r>
              <w:rPr>
                <w:rFonts w:hint="eastAsia"/>
                <w:szCs w:val="21"/>
              </w:rPr>
              <w:t>节</w:t>
            </w:r>
          </w:p>
        </w:tc>
        <w:tc>
          <w:tcPr>
            <w:tcW w:w="3544" w:type="dxa"/>
            <w:vAlign w:val="center"/>
          </w:tcPr>
          <w:p w:rsidR="007C4B9C" w:rsidRDefault="007C4B9C" w:rsidP="00DD026E">
            <w:pPr>
              <w:spacing w:line="260" w:lineRule="exact"/>
              <w:jc w:val="left"/>
              <w:rPr>
                <w:szCs w:val="21"/>
              </w:rPr>
            </w:pPr>
            <w:r>
              <w:rPr>
                <w:rFonts w:hint="eastAsia"/>
                <w:szCs w:val="21"/>
              </w:rPr>
              <w:t>设计素描</w:t>
            </w:r>
          </w:p>
        </w:tc>
        <w:tc>
          <w:tcPr>
            <w:tcW w:w="5386" w:type="dxa"/>
            <w:vAlign w:val="center"/>
          </w:tcPr>
          <w:p w:rsidR="007C4B9C" w:rsidRDefault="007C4B9C" w:rsidP="00DD026E">
            <w:pPr>
              <w:spacing w:line="260" w:lineRule="exact"/>
              <w:jc w:val="left"/>
              <w:rPr>
                <w:szCs w:val="21"/>
              </w:rPr>
            </w:pPr>
            <w:r>
              <w:rPr>
                <w:rFonts w:hint="eastAsia"/>
                <w:szCs w:val="21"/>
              </w:rPr>
              <w:t>2</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restart"/>
            <w:vAlign w:val="center"/>
          </w:tcPr>
          <w:p w:rsidR="007C4B9C" w:rsidRPr="00E250BA" w:rsidRDefault="007C4B9C" w:rsidP="00DD026E">
            <w:pPr>
              <w:spacing w:line="260" w:lineRule="exact"/>
              <w:jc w:val="center"/>
              <w:rPr>
                <w:szCs w:val="21"/>
              </w:rPr>
            </w:pPr>
            <w:r w:rsidRPr="00E250BA">
              <w:rPr>
                <w:rFonts w:hint="eastAsia"/>
                <w:szCs w:val="21"/>
              </w:rPr>
              <w:t>计算机系</w:t>
            </w:r>
          </w:p>
        </w:tc>
        <w:tc>
          <w:tcPr>
            <w:tcW w:w="1079" w:type="dxa"/>
            <w:vAlign w:val="center"/>
          </w:tcPr>
          <w:p w:rsidR="007C4B9C" w:rsidRPr="00E250BA" w:rsidRDefault="007C4B9C" w:rsidP="00DD026E">
            <w:pPr>
              <w:spacing w:line="260" w:lineRule="exact"/>
              <w:jc w:val="center"/>
              <w:rPr>
                <w:szCs w:val="21"/>
              </w:rPr>
            </w:pPr>
            <w:r>
              <w:rPr>
                <w:rFonts w:hint="eastAsia"/>
                <w:szCs w:val="21"/>
              </w:rPr>
              <w:t>郗彩莲</w:t>
            </w:r>
          </w:p>
        </w:tc>
        <w:tc>
          <w:tcPr>
            <w:tcW w:w="1559" w:type="dxa"/>
            <w:vAlign w:val="center"/>
          </w:tcPr>
          <w:p w:rsidR="007C4B9C" w:rsidRPr="00E250BA" w:rsidRDefault="007C4B9C" w:rsidP="00DD026E">
            <w:pPr>
              <w:spacing w:line="260" w:lineRule="exact"/>
              <w:jc w:val="center"/>
              <w:rPr>
                <w:szCs w:val="21"/>
              </w:rPr>
            </w:pPr>
            <w:r>
              <w:rPr>
                <w:rFonts w:hint="eastAsia"/>
                <w:szCs w:val="21"/>
              </w:rPr>
              <w:t>10.17</w:t>
            </w:r>
            <w:r>
              <w:rPr>
                <w:rFonts w:hint="eastAsia"/>
                <w:szCs w:val="21"/>
              </w:rPr>
              <w:t>第</w:t>
            </w:r>
            <w:r>
              <w:rPr>
                <w:rFonts w:hint="eastAsia"/>
                <w:szCs w:val="21"/>
              </w:rPr>
              <w:t>12</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平面图像处理</w:t>
            </w:r>
          </w:p>
        </w:tc>
        <w:tc>
          <w:tcPr>
            <w:tcW w:w="5386" w:type="dxa"/>
            <w:vAlign w:val="center"/>
          </w:tcPr>
          <w:p w:rsidR="007C4B9C" w:rsidRPr="00E250BA" w:rsidRDefault="007C4B9C" w:rsidP="00DD026E">
            <w:pPr>
              <w:spacing w:line="260" w:lineRule="exact"/>
              <w:jc w:val="left"/>
              <w:rPr>
                <w:szCs w:val="21"/>
              </w:rPr>
            </w:pPr>
            <w:r>
              <w:rPr>
                <w:rFonts w:hint="eastAsia"/>
                <w:szCs w:val="21"/>
              </w:rPr>
              <w:t>2</w:t>
            </w:r>
            <w:r>
              <w:rPr>
                <w:rFonts w:hint="eastAsia"/>
                <w:szCs w:val="21"/>
              </w:rPr>
              <w:t>位老师听课</w:t>
            </w:r>
          </w:p>
        </w:tc>
        <w:tc>
          <w:tcPr>
            <w:tcW w:w="2301" w:type="dxa"/>
            <w:vMerge w:val="restart"/>
            <w:vAlign w:val="center"/>
          </w:tcPr>
          <w:p w:rsidR="007C4B9C" w:rsidRPr="00E250BA" w:rsidRDefault="007C4B9C" w:rsidP="00DD026E">
            <w:pPr>
              <w:spacing w:line="260" w:lineRule="exact"/>
              <w:jc w:val="left"/>
              <w:rPr>
                <w:szCs w:val="21"/>
              </w:rPr>
            </w:pPr>
            <w:r>
              <w:rPr>
                <w:rFonts w:hint="eastAsia"/>
                <w:szCs w:val="21"/>
              </w:rPr>
              <w:t>安排</w:t>
            </w:r>
            <w:r>
              <w:rPr>
                <w:rFonts w:hint="eastAsia"/>
                <w:szCs w:val="21"/>
              </w:rPr>
              <w:t>6</w:t>
            </w:r>
            <w:r>
              <w:rPr>
                <w:rFonts w:hint="eastAsia"/>
                <w:szCs w:val="21"/>
              </w:rPr>
              <w:t>次，检查了</w:t>
            </w:r>
            <w:r>
              <w:rPr>
                <w:rFonts w:hint="eastAsia"/>
                <w:szCs w:val="21"/>
              </w:rPr>
              <w:t>5</w:t>
            </w:r>
            <w:r>
              <w:rPr>
                <w:rFonts w:hint="eastAsia"/>
                <w:szCs w:val="21"/>
              </w:rPr>
              <w:t>次</w:t>
            </w:r>
          </w:p>
        </w:tc>
      </w:tr>
      <w:tr w:rsidR="007C4B9C" w:rsidRPr="000E65A6"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Pr="00E250BA" w:rsidRDefault="007C4B9C" w:rsidP="00DD026E">
            <w:pPr>
              <w:spacing w:line="260" w:lineRule="exact"/>
              <w:jc w:val="center"/>
              <w:rPr>
                <w:szCs w:val="21"/>
              </w:rPr>
            </w:pPr>
            <w:r>
              <w:rPr>
                <w:rFonts w:hint="eastAsia"/>
                <w:szCs w:val="21"/>
              </w:rPr>
              <w:t>俞萍</w:t>
            </w:r>
          </w:p>
        </w:tc>
        <w:tc>
          <w:tcPr>
            <w:tcW w:w="1559" w:type="dxa"/>
            <w:vAlign w:val="center"/>
          </w:tcPr>
          <w:p w:rsidR="007C4B9C" w:rsidRPr="00E250BA" w:rsidRDefault="007C4B9C" w:rsidP="00DD026E">
            <w:pPr>
              <w:spacing w:line="260" w:lineRule="exact"/>
              <w:jc w:val="center"/>
              <w:rPr>
                <w:szCs w:val="21"/>
              </w:rPr>
            </w:pPr>
            <w:r>
              <w:rPr>
                <w:rFonts w:hint="eastAsia"/>
                <w:szCs w:val="21"/>
              </w:rPr>
              <w:t>10.23</w:t>
            </w:r>
            <w:r>
              <w:rPr>
                <w:rFonts w:hint="eastAsia"/>
                <w:szCs w:val="21"/>
              </w:rPr>
              <w:t>第</w:t>
            </w:r>
            <w:r>
              <w:rPr>
                <w:rFonts w:hint="eastAsia"/>
                <w:szCs w:val="21"/>
              </w:rPr>
              <w:t>567</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物联网技术及其应用</w:t>
            </w:r>
          </w:p>
        </w:tc>
        <w:tc>
          <w:tcPr>
            <w:tcW w:w="5386" w:type="dxa"/>
            <w:vAlign w:val="center"/>
          </w:tcPr>
          <w:p w:rsidR="007C4B9C" w:rsidRPr="00E250BA" w:rsidRDefault="007C4B9C" w:rsidP="00DD026E">
            <w:pPr>
              <w:spacing w:line="260" w:lineRule="exact"/>
              <w:jc w:val="left"/>
              <w:rPr>
                <w:szCs w:val="21"/>
              </w:rPr>
            </w:pPr>
            <w:r>
              <w:rPr>
                <w:rFonts w:hint="eastAsia"/>
                <w:szCs w:val="21"/>
              </w:rPr>
              <w:t>2</w:t>
            </w:r>
            <w:r>
              <w:rPr>
                <w:rFonts w:hint="eastAsia"/>
                <w:szCs w:val="21"/>
              </w:rPr>
              <w:t>位领导听课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Pr="00E250BA" w:rsidRDefault="007C4B9C" w:rsidP="00DD026E">
            <w:pPr>
              <w:spacing w:line="260" w:lineRule="exact"/>
              <w:jc w:val="center"/>
              <w:rPr>
                <w:szCs w:val="21"/>
              </w:rPr>
            </w:pPr>
            <w:proofErr w:type="gramStart"/>
            <w:r>
              <w:rPr>
                <w:rFonts w:hint="eastAsia"/>
                <w:szCs w:val="21"/>
              </w:rPr>
              <w:t>苏琳</w:t>
            </w:r>
            <w:proofErr w:type="gramEnd"/>
          </w:p>
        </w:tc>
        <w:tc>
          <w:tcPr>
            <w:tcW w:w="1559" w:type="dxa"/>
            <w:vAlign w:val="center"/>
          </w:tcPr>
          <w:p w:rsidR="007C4B9C" w:rsidRPr="00E250BA" w:rsidRDefault="007C4B9C" w:rsidP="00DD026E">
            <w:pPr>
              <w:spacing w:line="260" w:lineRule="exact"/>
              <w:jc w:val="center"/>
              <w:rPr>
                <w:szCs w:val="21"/>
              </w:rPr>
            </w:pPr>
            <w:r>
              <w:rPr>
                <w:rFonts w:hint="eastAsia"/>
                <w:szCs w:val="21"/>
              </w:rPr>
              <w:t>10.25</w:t>
            </w:r>
            <w:r>
              <w:rPr>
                <w:rFonts w:hint="eastAsia"/>
                <w:szCs w:val="21"/>
              </w:rPr>
              <w:t>第</w:t>
            </w:r>
            <w:r>
              <w:rPr>
                <w:rFonts w:hint="eastAsia"/>
                <w:szCs w:val="21"/>
              </w:rPr>
              <w:t>567</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大学计算机基础</w:t>
            </w:r>
          </w:p>
        </w:tc>
        <w:tc>
          <w:tcPr>
            <w:tcW w:w="5386" w:type="dxa"/>
            <w:vAlign w:val="center"/>
          </w:tcPr>
          <w:p w:rsidR="007C4B9C" w:rsidRPr="00E250BA" w:rsidRDefault="007C4B9C" w:rsidP="00DD026E">
            <w:pPr>
              <w:spacing w:line="260" w:lineRule="exact"/>
              <w:jc w:val="left"/>
              <w:rPr>
                <w:szCs w:val="21"/>
              </w:rPr>
            </w:pPr>
            <w:r>
              <w:rPr>
                <w:rFonts w:hint="eastAsia"/>
                <w:szCs w:val="21"/>
              </w:rPr>
              <w:t>1</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ign w:val="center"/>
          </w:tcPr>
          <w:p w:rsidR="007C4B9C" w:rsidRPr="00E250BA" w:rsidRDefault="007C4B9C" w:rsidP="00DD026E">
            <w:pPr>
              <w:spacing w:line="260" w:lineRule="exact"/>
              <w:jc w:val="center"/>
              <w:rPr>
                <w:szCs w:val="21"/>
              </w:rPr>
            </w:pPr>
          </w:p>
        </w:tc>
        <w:tc>
          <w:tcPr>
            <w:tcW w:w="1079" w:type="dxa"/>
            <w:vAlign w:val="center"/>
          </w:tcPr>
          <w:p w:rsidR="007C4B9C" w:rsidRPr="00E250BA" w:rsidRDefault="007C4B9C" w:rsidP="00DD026E">
            <w:pPr>
              <w:spacing w:line="260" w:lineRule="exact"/>
              <w:jc w:val="center"/>
              <w:rPr>
                <w:szCs w:val="21"/>
              </w:rPr>
            </w:pPr>
            <w:proofErr w:type="gramStart"/>
            <w:r>
              <w:rPr>
                <w:rFonts w:hint="eastAsia"/>
                <w:szCs w:val="21"/>
              </w:rPr>
              <w:t>窦盼英</w:t>
            </w:r>
            <w:proofErr w:type="gramEnd"/>
          </w:p>
        </w:tc>
        <w:tc>
          <w:tcPr>
            <w:tcW w:w="1559" w:type="dxa"/>
            <w:vAlign w:val="center"/>
          </w:tcPr>
          <w:p w:rsidR="007C4B9C" w:rsidRPr="00E250BA" w:rsidRDefault="007C4B9C" w:rsidP="00DD026E">
            <w:pPr>
              <w:spacing w:line="260" w:lineRule="exact"/>
              <w:jc w:val="center"/>
              <w:rPr>
                <w:szCs w:val="21"/>
              </w:rPr>
            </w:pPr>
            <w:r>
              <w:rPr>
                <w:rFonts w:hint="eastAsia"/>
                <w:szCs w:val="21"/>
              </w:rPr>
              <w:t>11.1</w:t>
            </w:r>
            <w:r>
              <w:rPr>
                <w:rFonts w:hint="eastAsia"/>
                <w:szCs w:val="21"/>
              </w:rPr>
              <w:t>第</w:t>
            </w:r>
            <w:r>
              <w:rPr>
                <w:rFonts w:hint="eastAsia"/>
                <w:szCs w:val="21"/>
              </w:rPr>
              <w:t>34</w:t>
            </w:r>
            <w:r>
              <w:rPr>
                <w:rFonts w:hint="eastAsia"/>
                <w:szCs w:val="21"/>
              </w:rPr>
              <w:t>节</w:t>
            </w:r>
          </w:p>
        </w:tc>
        <w:tc>
          <w:tcPr>
            <w:tcW w:w="3544" w:type="dxa"/>
            <w:vAlign w:val="center"/>
          </w:tcPr>
          <w:p w:rsidR="007C4B9C" w:rsidRPr="00E250BA" w:rsidRDefault="007C4B9C" w:rsidP="00DD026E">
            <w:pPr>
              <w:spacing w:line="260" w:lineRule="exact"/>
              <w:jc w:val="left"/>
              <w:rPr>
                <w:szCs w:val="21"/>
              </w:rPr>
            </w:pPr>
            <w:r>
              <w:rPr>
                <w:rFonts w:hint="eastAsia"/>
                <w:szCs w:val="21"/>
              </w:rPr>
              <w:t>经济数学</w:t>
            </w:r>
            <w:r w:rsidRPr="001D2EEF">
              <w:rPr>
                <w:rFonts w:asciiTheme="minorEastAsia" w:hAnsiTheme="minorEastAsia" w:hint="eastAsia"/>
                <w:szCs w:val="21"/>
              </w:rPr>
              <w:t>Ⅰ</w:t>
            </w:r>
          </w:p>
        </w:tc>
        <w:tc>
          <w:tcPr>
            <w:tcW w:w="5386" w:type="dxa"/>
            <w:vAlign w:val="center"/>
          </w:tcPr>
          <w:p w:rsidR="007C4B9C" w:rsidRPr="00E250BA" w:rsidRDefault="007C4B9C" w:rsidP="00DD026E">
            <w:pPr>
              <w:spacing w:line="260" w:lineRule="exact"/>
              <w:jc w:val="left"/>
              <w:rPr>
                <w:szCs w:val="21"/>
              </w:rPr>
            </w:pPr>
            <w:r>
              <w:rPr>
                <w:rFonts w:hint="eastAsia"/>
                <w:szCs w:val="21"/>
              </w:rPr>
              <w:t>1</w:t>
            </w:r>
            <w:r>
              <w:rPr>
                <w:rFonts w:hint="eastAsia"/>
                <w:szCs w:val="21"/>
              </w:rPr>
              <w:t>位校领导赵教务长听课，</w:t>
            </w:r>
            <w:r>
              <w:rPr>
                <w:rFonts w:hint="eastAsia"/>
                <w:szCs w:val="21"/>
              </w:rPr>
              <w:t>4</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ign w:val="center"/>
          </w:tcPr>
          <w:p w:rsidR="007C4B9C" w:rsidRPr="009B145A" w:rsidRDefault="007C4B9C" w:rsidP="00DD026E">
            <w:pPr>
              <w:spacing w:line="260" w:lineRule="exact"/>
              <w:jc w:val="center"/>
              <w:rPr>
                <w:szCs w:val="21"/>
              </w:rPr>
            </w:pPr>
          </w:p>
        </w:tc>
        <w:tc>
          <w:tcPr>
            <w:tcW w:w="1079" w:type="dxa"/>
            <w:vAlign w:val="center"/>
          </w:tcPr>
          <w:p w:rsidR="007C4B9C" w:rsidRDefault="007C4B9C" w:rsidP="00DD026E">
            <w:pPr>
              <w:spacing w:line="260" w:lineRule="exact"/>
              <w:jc w:val="center"/>
              <w:rPr>
                <w:szCs w:val="21"/>
              </w:rPr>
            </w:pPr>
            <w:r>
              <w:rPr>
                <w:rFonts w:hint="eastAsia"/>
                <w:szCs w:val="21"/>
              </w:rPr>
              <w:t>张华南</w:t>
            </w:r>
          </w:p>
        </w:tc>
        <w:tc>
          <w:tcPr>
            <w:tcW w:w="1559" w:type="dxa"/>
            <w:vAlign w:val="center"/>
          </w:tcPr>
          <w:p w:rsidR="007C4B9C" w:rsidRDefault="007C4B9C" w:rsidP="00DD026E">
            <w:pPr>
              <w:spacing w:line="260" w:lineRule="exact"/>
              <w:jc w:val="center"/>
              <w:rPr>
                <w:szCs w:val="21"/>
              </w:rPr>
            </w:pPr>
            <w:r>
              <w:rPr>
                <w:rFonts w:hint="eastAsia"/>
                <w:szCs w:val="21"/>
              </w:rPr>
              <w:t>11.29</w:t>
            </w:r>
            <w:r>
              <w:rPr>
                <w:rFonts w:hint="eastAsia"/>
                <w:szCs w:val="21"/>
              </w:rPr>
              <w:t>第</w:t>
            </w:r>
            <w:r>
              <w:rPr>
                <w:rFonts w:hint="eastAsia"/>
                <w:szCs w:val="21"/>
              </w:rPr>
              <w:t>5</w:t>
            </w:r>
            <w:r>
              <w:rPr>
                <w:rFonts w:hint="eastAsia"/>
                <w:szCs w:val="21"/>
              </w:rPr>
              <w:t>节</w:t>
            </w:r>
          </w:p>
        </w:tc>
        <w:tc>
          <w:tcPr>
            <w:tcW w:w="3544" w:type="dxa"/>
            <w:vAlign w:val="center"/>
          </w:tcPr>
          <w:p w:rsidR="007C4B9C" w:rsidRDefault="007C4B9C" w:rsidP="00DD026E">
            <w:pPr>
              <w:spacing w:line="260" w:lineRule="exact"/>
              <w:jc w:val="left"/>
              <w:rPr>
                <w:szCs w:val="21"/>
              </w:rPr>
            </w:pPr>
            <w:r>
              <w:rPr>
                <w:rFonts w:hint="eastAsia"/>
                <w:szCs w:val="21"/>
              </w:rPr>
              <w:t>WEB</w:t>
            </w:r>
            <w:r>
              <w:rPr>
                <w:rFonts w:hint="eastAsia"/>
                <w:szCs w:val="21"/>
              </w:rPr>
              <w:t>程序设计</w:t>
            </w:r>
          </w:p>
        </w:tc>
        <w:tc>
          <w:tcPr>
            <w:tcW w:w="5386" w:type="dxa"/>
            <w:vAlign w:val="center"/>
          </w:tcPr>
          <w:p w:rsidR="007C4B9C" w:rsidRDefault="007C4B9C" w:rsidP="00DD026E">
            <w:pPr>
              <w:spacing w:line="260" w:lineRule="exact"/>
              <w:jc w:val="left"/>
              <w:rPr>
                <w:szCs w:val="21"/>
              </w:rPr>
            </w:pPr>
            <w:r>
              <w:rPr>
                <w:rFonts w:hint="eastAsia"/>
                <w:szCs w:val="21"/>
              </w:rPr>
              <w:t>3</w:t>
            </w:r>
            <w:r>
              <w:rPr>
                <w:rFonts w:hint="eastAsia"/>
                <w:szCs w:val="21"/>
              </w:rPr>
              <w:t>位老师听课</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restart"/>
            <w:vAlign w:val="center"/>
          </w:tcPr>
          <w:p w:rsidR="007C4B9C" w:rsidRPr="00C0315F" w:rsidRDefault="007C4B9C" w:rsidP="00DD026E">
            <w:pPr>
              <w:spacing w:line="260" w:lineRule="exact"/>
              <w:jc w:val="center"/>
              <w:rPr>
                <w:szCs w:val="21"/>
              </w:rPr>
            </w:pPr>
            <w:proofErr w:type="gramStart"/>
            <w:r w:rsidRPr="00C0315F">
              <w:rPr>
                <w:rFonts w:hint="eastAsia"/>
                <w:szCs w:val="21"/>
              </w:rPr>
              <w:t>思政部</w:t>
            </w:r>
            <w:proofErr w:type="gramEnd"/>
          </w:p>
        </w:tc>
        <w:tc>
          <w:tcPr>
            <w:tcW w:w="1079" w:type="dxa"/>
            <w:vAlign w:val="center"/>
          </w:tcPr>
          <w:p w:rsidR="007C4B9C" w:rsidRPr="00C0315F" w:rsidRDefault="007C4B9C" w:rsidP="00DD026E">
            <w:pPr>
              <w:spacing w:line="260" w:lineRule="exact"/>
              <w:jc w:val="center"/>
              <w:rPr>
                <w:szCs w:val="21"/>
              </w:rPr>
            </w:pPr>
            <w:r w:rsidRPr="00C0315F">
              <w:rPr>
                <w:rFonts w:hint="eastAsia"/>
                <w:szCs w:val="21"/>
              </w:rPr>
              <w:t>孙洪柏</w:t>
            </w:r>
          </w:p>
        </w:tc>
        <w:tc>
          <w:tcPr>
            <w:tcW w:w="1559" w:type="dxa"/>
            <w:vAlign w:val="center"/>
          </w:tcPr>
          <w:p w:rsidR="007C4B9C" w:rsidRPr="00C0315F" w:rsidRDefault="007C4B9C" w:rsidP="00DD026E">
            <w:pPr>
              <w:spacing w:line="260" w:lineRule="exact"/>
              <w:jc w:val="center"/>
              <w:rPr>
                <w:szCs w:val="21"/>
              </w:rPr>
            </w:pPr>
            <w:r w:rsidRPr="00C0315F">
              <w:rPr>
                <w:rFonts w:hint="eastAsia"/>
                <w:szCs w:val="21"/>
              </w:rPr>
              <w:t>10.17</w:t>
            </w:r>
            <w:r w:rsidRPr="00C0315F">
              <w:rPr>
                <w:rFonts w:hint="eastAsia"/>
                <w:szCs w:val="21"/>
              </w:rPr>
              <w:t>第</w:t>
            </w:r>
            <w:r w:rsidRPr="00C0315F">
              <w:rPr>
                <w:rFonts w:hint="eastAsia"/>
                <w:szCs w:val="21"/>
              </w:rPr>
              <w:t>5</w:t>
            </w:r>
            <w:r w:rsidRPr="00C0315F">
              <w:rPr>
                <w:rFonts w:hint="eastAsia"/>
                <w:szCs w:val="21"/>
              </w:rPr>
              <w:t>节</w:t>
            </w:r>
          </w:p>
        </w:tc>
        <w:tc>
          <w:tcPr>
            <w:tcW w:w="3544" w:type="dxa"/>
            <w:vAlign w:val="center"/>
          </w:tcPr>
          <w:p w:rsidR="007C4B9C" w:rsidRPr="00C0315F" w:rsidRDefault="007C4B9C" w:rsidP="00DD026E">
            <w:pPr>
              <w:spacing w:line="260" w:lineRule="exact"/>
              <w:jc w:val="left"/>
              <w:rPr>
                <w:szCs w:val="21"/>
              </w:rPr>
            </w:pPr>
            <w:r w:rsidRPr="00C0315F">
              <w:rPr>
                <w:rFonts w:hint="eastAsia"/>
                <w:szCs w:val="21"/>
              </w:rPr>
              <w:t>中国近现代史</w:t>
            </w:r>
          </w:p>
        </w:tc>
        <w:tc>
          <w:tcPr>
            <w:tcW w:w="5386" w:type="dxa"/>
            <w:vAlign w:val="center"/>
          </w:tcPr>
          <w:p w:rsidR="007C4B9C" w:rsidRPr="00C0315F" w:rsidRDefault="007C4B9C" w:rsidP="00DD026E">
            <w:pPr>
              <w:spacing w:line="260" w:lineRule="exact"/>
              <w:jc w:val="left"/>
              <w:rPr>
                <w:szCs w:val="21"/>
              </w:rPr>
            </w:pPr>
            <w:proofErr w:type="gramStart"/>
            <w:r w:rsidRPr="00C0315F">
              <w:rPr>
                <w:rFonts w:hint="eastAsia"/>
                <w:szCs w:val="21"/>
              </w:rPr>
              <w:t>思政部</w:t>
            </w:r>
            <w:proofErr w:type="gramEnd"/>
            <w:r w:rsidRPr="00C0315F">
              <w:rPr>
                <w:rFonts w:hint="eastAsia"/>
                <w:szCs w:val="21"/>
              </w:rPr>
              <w:t>除讲公开课教师外的全体领导与教师</w:t>
            </w:r>
          </w:p>
        </w:tc>
        <w:tc>
          <w:tcPr>
            <w:tcW w:w="2301" w:type="dxa"/>
            <w:vMerge w:val="restart"/>
            <w:vAlign w:val="center"/>
          </w:tcPr>
          <w:p w:rsidR="007C4B9C" w:rsidRPr="00E250BA" w:rsidRDefault="007C4B9C" w:rsidP="00DD026E">
            <w:pPr>
              <w:spacing w:line="260" w:lineRule="exact"/>
              <w:jc w:val="left"/>
              <w:rPr>
                <w:szCs w:val="21"/>
              </w:rPr>
            </w:pPr>
            <w:r>
              <w:rPr>
                <w:rFonts w:hint="eastAsia"/>
                <w:szCs w:val="21"/>
              </w:rPr>
              <w:t>安排了</w:t>
            </w:r>
            <w:r>
              <w:rPr>
                <w:rFonts w:hint="eastAsia"/>
                <w:szCs w:val="21"/>
              </w:rPr>
              <w:t>3</w:t>
            </w:r>
            <w:r>
              <w:rPr>
                <w:rFonts w:hint="eastAsia"/>
                <w:szCs w:val="21"/>
              </w:rPr>
              <w:t>次，全部已查</w:t>
            </w:r>
          </w:p>
        </w:tc>
      </w:tr>
      <w:tr w:rsidR="007C4B9C" w:rsidRPr="000E65A6" w:rsidTr="004867D3">
        <w:trPr>
          <w:jc w:val="center"/>
        </w:trPr>
        <w:tc>
          <w:tcPr>
            <w:tcW w:w="1059" w:type="dxa"/>
            <w:vMerge/>
            <w:vAlign w:val="center"/>
          </w:tcPr>
          <w:p w:rsidR="007C4B9C" w:rsidRPr="00C0315F" w:rsidRDefault="007C4B9C" w:rsidP="00DD026E">
            <w:pPr>
              <w:spacing w:line="260" w:lineRule="exact"/>
              <w:jc w:val="center"/>
              <w:rPr>
                <w:szCs w:val="21"/>
              </w:rPr>
            </w:pPr>
          </w:p>
        </w:tc>
        <w:tc>
          <w:tcPr>
            <w:tcW w:w="1079" w:type="dxa"/>
            <w:vAlign w:val="center"/>
          </w:tcPr>
          <w:p w:rsidR="007C4B9C" w:rsidRPr="00C0315F" w:rsidRDefault="007C4B9C" w:rsidP="00DD026E">
            <w:pPr>
              <w:spacing w:line="260" w:lineRule="exact"/>
              <w:jc w:val="center"/>
              <w:rPr>
                <w:szCs w:val="21"/>
              </w:rPr>
            </w:pPr>
            <w:r w:rsidRPr="00C0315F">
              <w:rPr>
                <w:rFonts w:hint="eastAsia"/>
                <w:szCs w:val="21"/>
              </w:rPr>
              <w:t>张昆鹏</w:t>
            </w:r>
          </w:p>
        </w:tc>
        <w:tc>
          <w:tcPr>
            <w:tcW w:w="1559" w:type="dxa"/>
            <w:vAlign w:val="center"/>
          </w:tcPr>
          <w:p w:rsidR="007C4B9C" w:rsidRPr="00C0315F" w:rsidRDefault="007C4B9C" w:rsidP="00DD026E">
            <w:pPr>
              <w:spacing w:line="260" w:lineRule="exact"/>
              <w:jc w:val="center"/>
              <w:rPr>
                <w:szCs w:val="21"/>
              </w:rPr>
            </w:pPr>
            <w:r w:rsidRPr="00C0315F">
              <w:rPr>
                <w:rFonts w:hint="eastAsia"/>
                <w:szCs w:val="21"/>
              </w:rPr>
              <w:t>10.24</w:t>
            </w:r>
            <w:r w:rsidRPr="00C0315F">
              <w:rPr>
                <w:rFonts w:hint="eastAsia"/>
                <w:szCs w:val="21"/>
              </w:rPr>
              <w:t>第</w:t>
            </w:r>
            <w:r w:rsidRPr="00C0315F">
              <w:rPr>
                <w:rFonts w:hint="eastAsia"/>
                <w:szCs w:val="21"/>
              </w:rPr>
              <w:t>5</w:t>
            </w:r>
            <w:r w:rsidRPr="00C0315F">
              <w:rPr>
                <w:rFonts w:hint="eastAsia"/>
                <w:szCs w:val="21"/>
              </w:rPr>
              <w:t>节</w:t>
            </w:r>
          </w:p>
        </w:tc>
        <w:tc>
          <w:tcPr>
            <w:tcW w:w="3544" w:type="dxa"/>
            <w:vAlign w:val="center"/>
          </w:tcPr>
          <w:p w:rsidR="007C4B9C" w:rsidRPr="00C0315F" w:rsidRDefault="007C4B9C" w:rsidP="00DD026E">
            <w:pPr>
              <w:spacing w:line="260" w:lineRule="exact"/>
              <w:jc w:val="left"/>
              <w:rPr>
                <w:szCs w:val="21"/>
              </w:rPr>
            </w:pPr>
            <w:r w:rsidRPr="00C0315F">
              <w:rPr>
                <w:rFonts w:hint="eastAsia"/>
                <w:szCs w:val="21"/>
              </w:rPr>
              <w:t>思想道德修养与法律基础</w:t>
            </w:r>
          </w:p>
        </w:tc>
        <w:tc>
          <w:tcPr>
            <w:tcW w:w="5386" w:type="dxa"/>
            <w:vAlign w:val="center"/>
          </w:tcPr>
          <w:p w:rsidR="007C4B9C" w:rsidRPr="00C0315F" w:rsidRDefault="007C4B9C" w:rsidP="00DD026E">
            <w:pPr>
              <w:spacing w:line="260" w:lineRule="exact"/>
              <w:jc w:val="left"/>
              <w:rPr>
                <w:szCs w:val="21"/>
              </w:rPr>
            </w:pPr>
            <w:proofErr w:type="gramStart"/>
            <w:r w:rsidRPr="00C0315F">
              <w:rPr>
                <w:rFonts w:hint="eastAsia"/>
                <w:szCs w:val="21"/>
              </w:rPr>
              <w:t>思政部</w:t>
            </w:r>
            <w:proofErr w:type="gramEnd"/>
            <w:r w:rsidRPr="00C0315F">
              <w:rPr>
                <w:rFonts w:hint="eastAsia"/>
                <w:szCs w:val="21"/>
              </w:rPr>
              <w:t>8</w:t>
            </w:r>
            <w:r w:rsidRPr="00C0315F">
              <w:rPr>
                <w:rFonts w:hint="eastAsia"/>
                <w:szCs w:val="21"/>
              </w:rPr>
              <w:t>位教师</w:t>
            </w:r>
          </w:p>
        </w:tc>
        <w:tc>
          <w:tcPr>
            <w:tcW w:w="2301" w:type="dxa"/>
            <w:vMerge/>
            <w:vAlign w:val="center"/>
          </w:tcPr>
          <w:p w:rsidR="007C4B9C" w:rsidRPr="00E250BA" w:rsidRDefault="007C4B9C" w:rsidP="00DD026E">
            <w:pPr>
              <w:spacing w:line="260" w:lineRule="exact"/>
              <w:jc w:val="left"/>
              <w:rPr>
                <w:szCs w:val="21"/>
              </w:rPr>
            </w:pPr>
          </w:p>
        </w:tc>
      </w:tr>
      <w:tr w:rsidR="007C4B9C" w:rsidRPr="000E65A6" w:rsidTr="004867D3">
        <w:trPr>
          <w:jc w:val="center"/>
        </w:trPr>
        <w:tc>
          <w:tcPr>
            <w:tcW w:w="1059" w:type="dxa"/>
            <w:vMerge/>
            <w:vAlign w:val="center"/>
          </w:tcPr>
          <w:p w:rsidR="007C4B9C" w:rsidRPr="00C0315F" w:rsidRDefault="007C4B9C" w:rsidP="00DD026E">
            <w:pPr>
              <w:spacing w:line="260" w:lineRule="exact"/>
              <w:jc w:val="center"/>
              <w:rPr>
                <w:szCs w:val="21"/>
              </w:rPr>
            </w:pPr>
          </w:p>
        </w:tc>
        <w:tc>
          <w:tcPr>
            <w:tcW w:w="1079" w:type="dxa"/>
            <w:vAlign w:val="center"/>
          </w:tcPr>
          <w:p w:rsidR="007C4B9C" w:rsidRPr="00C0315F" w:rsidRDefault="007C4B9C" w:rsidP="00DD026E">
            <w:pPr>
              <w:spacing w:line="260" w:lineRule="exact"/>
              <w:jc w:val="center"/>
              <w:rPr>
                <w:szCs w:val="21"/>
              </w:rPr>
            </w:pPr>
            <w:r w:rsidRPr="00C0315F">
              <w:rPr>
                <w:rFonts w:hint="eastAsia"/>
                <w:szCs w:val="21"/>
              </w:rPr>
              <w:t>刘小文</w:t>
            </w:r>
          </w:p>
        </w:tc>
        <w:tc>
          <w:tcPr>
            <w:tcW w:w="1559" w:type="dxa"/>
            <w:vAlign w:val="center"/>
          </w:tcPr>
          <w:p w:rsidR="007C4B9C" w:rsidRPr="00C0315F" w:rsidRDefault="007C4B9C" w:rsidP="00DD026E">
            <w:pPr>
              <w:spacing w:line="260" w:lineRule="exact"/>
              <w:jc w:val="center"/>
              <w:rPr>
                <w:szCs w:val="21"/>
              </w:rPr>
            </w:pPr>
            <w:r w:rsidRPr="00C0315F">
              <w:rPr>
                <w:rFonts w:hint="eastAsia"/>
                <w:szCs w:val="21"/>
              </w:rPr>
              <w:t>10.31</w:t>
            </w:r>
            <w:r w:rsidRPr="00C0315F">
              <w:rPr>
                <w:rFonts w:hint="eastAsia"/>
                <w:szCs w:val="21"/>
              </w:rPr>
              <w:t>第</w:t>
            </w:r>
            <w:r w:rsidRPr="00C0315F">
              <w:rPr>
                <w:rFonts w:hint="eastAsia"/>
                <w:szCs w:val="21"/>
              </w:rPr>
              <w:t>5</w:t>
            </w:r>
            <w:r w:rsidRPr="00C0315F">
              <w:rPr>
                <w:rFonts w:hint="eastAsia"/>
                <w:szCs w:val="21"/>
              </w:rPr>
              <w:t>节</w:t>
            </w:r>
          </w:p>
        </w:tc>
        <w:tc>
          <w:tcPr>
            <w:tcW w:w="3544" w:type="dxa"/>
            <w:vAlign w:val="center"/>
          </w:tcPr>
          <w:p w:rsidR="007C4B9C" w:rsidRPr="00C0315F" w:rsidRDefault="007C4B9C" w:rsidP="00DD026E">
            <w:pPr>
              <w:spacing w:line="260" w:lineRule="exact"/>
              <w:jc w:val="left"/>
              <w:rPr>
                <w:szCs w:val="21"/>
              </w:rPr>
            </w:pPr>
            <w:r w:rsidRPr="00C0315F">
              <w:rPr>
                <w:rFonts w:hint="eastAsia"/>
                <w:szCs w:val="21"/>
              </w:rPr>
              <w:t>思想道德修养与法律基础</w:t>
            </w:r>
          </w:p>
        </w:tc>
        <w:tc>
          <w:tcPr>
            <w:tcW w:w="5386" w:type="dxa"/>
            <w:vAlign w:val="center"/>
          </w:tcPr>
          <w:p w:rsidR="007C4B9C" w:rsidRPr="00C0315F" w:rsidRDefault="007C4B9C" w:rsidP="00DD026E">
            <w:pPr>
              <w:spacing w:line="260" w:lineRule="exact"/>
              <w:jc w:val="left"/>
              <w:rPr>
                <w:szCs w:val="21"/>
              </w:rPr>
            </w:pPr>
            <w:proofErr w:type="gramStart"/>
            <w:r w:rsidRPr="00C0315F">
              <w:rPr>
                <w:rFonts w:hint="eastAsia"/>
                <w:szCs w:val="21"/>
              </w:rPr>
              <w:t>思政部</w:t>
            </w:r>
            <w:proofErr w:type="gramEnd"/>
            <w:r w:rsidRPr="00C0315F">
              <w:rPr>
                <w:rFonts w:hint="eastAsia"/>
                <w:szCs w:val="21"/>
              </w:rPr>
              <w:t>除讲公开课教室外的全体领导与教师</w:t>
            </w:r>
          </w:p>
        </w:tc>
        <w:tc>
          <w:tcPr>
            <w:tcW w:w="2301" w:type="dxa"/>
            <w:vMerge/>
            <w:vAlign w:val="center"/>
          </w:tcPr>
          <w:p w:rsidR="007C4B9C" w:rsidRPr="00E250BA" w:rsidRDefault="007C4B9C" w:rsidP="00DD026E">
            <w:pPr>
              <w:spacing w:line="260" w:lineRule="exact"/>
              <w:jc w:val="left"/>
              <w:rPr>
                <w:szCs w:val="21"/>
              </w:rPr>
            </w:pPr>
          </w:p>
        </w:tc>
      </w:tr>
      <w:tr w:rsidR="007C4B9C" w:rsidTr="004867D3">
        <w:trPr>
          <w:jc w:val="center"/>
        </w:trPr>
        <w:tc>
          <w:tcPr>
            <w:tcW w:w="1059" w:type="dxa"/>
            <w:vMerge w:val="restart"/>
            <w:vAlign w:val="center"/>
          </w:tcPr>
          <w:p w:rsidR="007C4B9C" w:rsidRPr="00C0315F" w:rsidRDefault="007C4B9C" w:rsidP="00DD026E">
            <w:pPr>
              <w:spacing w:line="260" w:lineRule="exact"/>
              <w:jc w:val="center"/>
              <w:rPr>
                <w:szCs w:val="21"/>
              </w:rPr>
            </w:pPr>
            <w:r w:rsidRPr="00C0315F">
              <w:rPr>
                <w:rFonts w:hint="eastAsia"/>
                <w:szCs w:val="21"/>
              </w:rPr>
              <w:t>体育部</w:t>
            </w:r>
          </w:p>
        </w:tc>
        <w:tc>
          <w:tcPr>
            <w:tcW w:w="1079" w:type="dxa"/>
            <w:vAlign w:val="center"/>
          </w:tcPr>
          <w:p w:rsidR="007C4B9C" w:rsidRPr="00C0315F" w:rsidRDefault="007C4B9C" w:rsidP="00DD026E">
            <w:pPr>
              <w:spacing w:line="260" w:lineRule="exact"/>
              <w:jc w:val="center"/>
              <w:rPr>
                <w:szCs w:val="21"/>
              </w:rPr>
            </w:pPr>
            <w:r w:rsidRPr="00C0315F">
              <w:rPr>
                <w:rFonts w:hint="eastAsia"/>
                <w:szCs w:val="21"/>
              </w:rPr>
              <w:t>龚凌峰</w:t>
            </w:r>
          </w:p>
        </w:tc>
        <w:tc>
          <w:tcPr>
            <w:tcW w:w="1559" w:type="dxa"/>
            <w:vAlign w:val="center"/>
          </w:tcPr>
          <w:p w:rsidR="007C4B9C" w:rsidRPr="00C0315F" w:rsidRDefault="007C4B9C" w:rsidP="00DD026E">
            <w:pPr>
              <w:spacing w:line="260" w:lineRule="exact"/>
              <w:jc w:val="center"/>
              <w:rPr>
                <w:szCs w:val="21"/>
              </w:rPr>
            </w:pPr>
            <w:r w:rsidRPr="00C0315F">
              <w:rPr>
                <w:rFonts w:hint="eastAsia"/>
                <w:szCs w:val="21"/>
              </w:rPr>
              <w:t>10.26</w:t>
            </w:r>
            <w:r w:rsidRPr="00C0315F">
              <w:rPr>
                <w:rFonts w:hint="eastAsia"/>
                <w:szCs w:val="21"/>
              </w:rPr>
              <w:t>第</w:t>
            </w:r>
            <w:r w:rsidRPr="00C0315F">
              <w:rPr>
                <w:rFonts w:hint="eastAsia"/>
                <w:szCs w:val="21"/>
              </w:rPr>
              <w:t>56</w:t>
            </w:r>
            <w:r w:rsidRPr="00C0315F">
              <w:rPr>
                <w:rFonts w:hint="eastAsia"/>
                <w:szCs w:val="21"/>
              </w:rPr>
              <w:t>节</w:t>
            </w:r>
          </w:p>
        </w:tc>
        <w:tc>
          <w:tcPr>
            <w:tcW w:w="3544" w:type="dxa"/>
            <w:vAlign w:val="center"/>
          </w:tcPr>
          <w:p w:rsidR="007C4B9C" w:rsidRPr="00C0315F" w:rsidRDefault="007C4B9C" w:rsidP="00DD026E">
            <w:pPr>
              <w:spacing w:line="260" w:lineRule="exact"/>
              <w:jc w:val="left"/>
              <w:rPr>
                <w:szCs w:val="21"/>
              </w:rPr>
            </w:pPr>
            <w:r w:rsidRPr="00C0315F">
              <w:rPr>
                <w:rFonts w:hint="eastAsia"/>
                <w:szCs w:val="21"/>
              </w:rPr>
              <w:t>体育</w:t>
            </w:r>
            <w:r w:rsidRPr="00C0315F">
              <w:rPr>
                <w:rFonts w:asciiTheme="minorEastAsia" w:hAnsiTheme="minorEastAsia" w:hint="eastAsia"/>
                <w:szCs w:val="21"/>
              </w:rPr>
              <w:t>Ⅰ</w:t>
            </w:r>
          </w:p>
        </w:tc>
        <w:tc>
          <w:tcPr>
            <w:tcW w:w="5386" w:type="dxa"/>
            <w:vAlign w:val="center"/>
          </w:tcPr>
          <w:p w:rsidR="007C4B9C" w:rsidRPr="00C0315F" w:rsidRDefault="007C4B9C" w:rsidP="00DD026E">
            <w:pPr>
              <w:spacing w:line="260" w:lineRule="exact"/>
              <w:jc w:val="left"/>
              <w:rPr>
                <w:szCs w:val="21"/>
              </w:rPr>
            </w:pPr>
            <w:r w:rsidRPr="00C0315F">
              <w:rPr>
                <w:rFonts w:hint="eastAsia"/>
                <w:szCs w:val="21"/>
              </w:rPr>
              <w:t>部主任赖锦松及</w:t>
            </w:r>
            <w:r w:rsidRPr="00C0315F">
              <w:rPr>
                <w:rFonts w:hint="eastAsia"/>
                <w:szCs w:val="21"/>
              </w:rPr>
              <w:t>6</w:t>
            </w:r>
            <w:r w:rsidRPr="00C0315F">
              <w:rPr>
                <w:rFonts w:hint="eastAsia"/>
                <w:szCs w:val="21"/>
              </w:rPr>
              <w:t>位老师听课</w:t>
            </w:r>
          </w:p>
        </w:tc>
        <w:tc>
          <w:tcPr>
            <w:tcW w:w="2301" w:type="dxa"/>
            <w:vMerge w:val="restart"/>
            <w:vAlign w:val="center"/>
          </w:tcPr>
          <w:p w:rsidR="007C4B9C" w:rsidRPr="00E250BA" w:rsidRDefault="007C4B9C" w:rsidP="00DD026E">
            <w:pPr>
              <w:spacing w:line="260" w:lineRule="exact"/>
              <w:jc w:val="left"/>
              <w:rPr>
                <w:szCs w:val="21"/>
              </w:rPr>
            </w:pPr>
            <w:r>
              <w:rPr>
                <w:rFonts w:hint="eastAsia"/>
                <w:szCs w:val="21"/>
              </w:rPr>
              <w:t>安排了</w:t>
            </w:r>
            <w:r>
              <w:rPr>
                <w:rFonts w:hint="eastAsia"/>
                <w:szCs w:val="21"/>
              </w:rPr>
              <w:t>3</w:t>
            </w:r>
            <w:r>
              <w:rPr>
                <w:rFonts w:hint="eastAsia"/>
                <w:szCs w:val="21"/>
              </w:rPr>
              <w:t>次，全部已查</w:t>
            </w:r>
          </w:p>
        </w:tc>
      </w:tr>
      <w:tr w:rsidR="007C4B9C" w:rsidTr="004867D3">
        <w:trPr>
          <w:jc w:val="center"/>
        </w:trPr>
        <w:tc>
          <w:tcPr>
            <w:tcW w:w="1059" w:type="dxa"/>
            <w:vMerge/>
            <w:vAlign w:val="center"/>
          </w:tcPr>
          <w:p w:rsidR="007C4B9C" w:rsidRPr="00C0315F" w:rsidRDefault="007C4B9C" w:rsidP="00DD026E">
            <w:pPr>
              <w:spacing w:line="260" w:lineRule="exact"/>
              <w:jc w:val="center"/>
              <w:rPr>
                <w:szCs w:val="21"/>
              </w:rPr>
            </w:pPr>
          </w:p>
        </w:tc>
        <w:tc>
          <w:tcPr>
            <w:tcW w:w="1079" w:type="dxa"/>
            <w:vAlign w:val="center"/>
          </w:tcPr>
          <w:p w:rsidR="007C4B9C" w:rsidRPr="00C0315F" w:rsidRDefault="007C4B9C" w:rsidP="00DD026E">
            <w:pPr>
              <w:spacing w:line="260" w:lineRule="exact"/>
              <w:jc w:val="center"/>
              <w:rPr>
                <w:szCs w:val="21"/>
              </w:rPr>
            </w:pPr>
            <w:proofErr w:type="gramStart"/>
            <w:r w:rsidRPr="00C0315F">
              <w:rPr>
                <w:rFonts w:hint="eastAsia"/>
                <w:szCs w:val="21"/>
              </w:rPr>
              <w:t>麦奥徽</w:t>
            </w:r>
            <w:proofErr w:type="gramEnd"/>
          </w:p>
        </w:tc>
        <w:tc>
          <w:tcPr>
            <w:tcW w:w="1559" w:type="dxa"/>
            <w:vAlign w:val="center"/>
          </w:tcPr>
          <w:p w:rsidR="007C4B9C" w:rsidRPr="00C0315F" w:rsidRDefault="007C4B9C" w:rsidP="00DD026E">
            <w:pPr>
              <w:spacing w:line="260" w:lineRule="exact"/>
              <w:jc w:val="center"/>
              <w:rPr>
                <w:szCs w:val="21"/>
              </w:rPr>
            </w:pPr>
            <w:r w:rsidRPr="00C0315F">
              <w:rPr>
                <w:rFonts w:hint="eastAsia"/>
                <w:szCs w:val="21"/>
              </w:rPr>
              <w:t>11.9</w:t>
            </w:r>
            <w:r w:rsidRPr="00C0315F">
              <w:rPr>
                <w:rFonts w:hint="eastAsia"/>
                <w:szCs w:val="21"/>
              </w:rPr>
              <w:t>第</w:t>
            </w:r>
            <w:r w:rsidRPr="00C0315F">
              <w:rPr>
                <w:rFonts w:hint="eastAsia"/>
                <w:szCs w:val="21"/>
              </w:rPr>
              <w:t>34</w:t>
            </w:r>
            <w:r w:rsidRPr="00C0315F">
              <w:rPr>
                <w:rFonts w:hint="eastAsia"/>
                <w:szCs w:val="21"/>
              </w:rPr>
              <w:t>节</w:t>
            </w:r>
          </w:p>
        </w:tc>
        <w:tc>
          <w:tcPr>
            <w:tcW w:w="3544" w:type="dxa"/>
            <w:vAlign w:val="center"/>
          </w:tcPr>
          <w:p w:rsidR="007C4B9C" w:rsidRPr="00C0315F" w:rsidRDefault="007C4B9C" w:rsidP="00DD026E">
            <w:pPr>
              <w:spacing w:line="260" w:lineRule="exact"/>
              <w:jc w:val="left"/>
              <w:rPr>
                <w:szCs w:val="21"/>
              </w:rPr>
            </w:pPr>
            <w:r w:rsidRPr="00C0315F">
              <w:rPr>
                <w:rFonts w:hint="eastAsia"/>
                <w:szCs w:val="21"/>
              </w:rPr>
              <w:t>体育</w:t>
            </w:r>
            <w:r w:rsidRPr="00C0315F">
              <w:rPr>
                <w:rFonts w:asciiTheme="minorEastAsia" w:hAnsiTheme="minorEastAsia" w:hint="eastAsia"/>
                <w:szCs w:val="21"/>
              </w:rPr>
              <w:t>Ⅰ</w:t>
            </w:r>
          </w:p>
        </w:tc>
        <w:tc>
          <w:tcPr>
            <w:tcW w:w="5386" w:type="dxa"/>
            <w:vAlign w:val="center"/>
          </w:tcPr>
          <w:p w:rsidR="007C4B9C" w:rsidRPr="00C0315F" w:rsidRDefault="007C4B9C" w:rsidP="00DD026E">
            <w:pPr>
              <w:spacing w:line="260" w:lineRule="exact"/>
              <w:jc w:val="left"/>
              <w:rPr>
                <w:szCs w:val="21"/>
              </w:rPr>
            </w:pPr>
            <w:r w:rsidRPr="00C0315F">
              <w:rPr>
                <w:rFonts w:hint="eastAsia"/>
                <w:szCs w:val="21"/>
              </w:rPr>
              <w:t>部主任赖锦松及</w:t>
            </w:r>
            <w:r w:rsidRPr="00C0315F">
              <w:rPr>
                <w:rFonts w:hint="eastAsia"/>
                <w:szCs w:val="21"/>
              </w:rPr>
              <w:t>8</w:t>
            </w:r>
            <w:r w:rsidRPr="00C0315F">
              <w:rPr>
                <w:rFonts w:hint="eastAsia"/>
                <w:szCs w:val="21"/>
              </w:rPr>
              <w:t>位老师听课</w:t>
            </w:r>
          </w:p>
        </w:tc>
        <w:tc>
          <w:tcPr>
            <w:tcW w:w="2301" w:type="dxa"/>
            <w:vMerge/>
            <w:vAlign w:val="center"/>
          </w:tcPr>
          <w:p w:rsidR="007C4B9C" w:rsidRDefault="007C4B9C" w:rsidP="00DD026E">
            <w:pPr>
              <w:spacing w:line="260" w:lineRule="exact"/>
              <w:jc w:val="left"/>
              <w:rPr>
                <w:szCs w:val="21"/>
              </w:rPr>
            </w:pPr>
          </w:p>
        </w:tc>
      </w:tr>
      <w:tr w:rsidR="007C4B9C" w:rsidTr="004867D3">
        <w:trPr>
          <w:jc w:val="center"/>
        </w:trPr>
        <w:tc>
          <w:tcPr>
            <w:tcW w:w="1059" w:type="dxa"/>
            <w:vMerge/>
            <w:vAlign w:val="center"/>
          </w:tcPr>
          <w:p w:rsidR="007C4B9C" w:rsidRPr="00C0315F" w:rsidRDefault="007C4B9C" w:rsidP="00DD026E">
            <w:pPr>
              <w:spacing w:line="260" w:lineRule="exact"/>
              <w:jc w:val="center"/>
              <w:rPr>
                <w:szCs w:val="21"/>
              </w:rPr>
            </w:pPr>
          </w:p>
        </w:tc>
        <w:tc>
          <w:tcPr>
            <w:tcW w:w="1079" w:type="dxa"/>
            <w:vAlign w:val="center"/>
          </w:tcPr>
          <w:p w:rsidR="007C4B9C" w:rsidRPr="00C0315F" w:rsidRDefault="007C4B9C" w:rsidP="00DD026E">
            <w:pPr>
              <w:spacing w:line="260" w:lineRule="exact"/>
              <w:jc w:val="center"/>
              <w:rPr>
                <w:szCs w:val="21"/>
              </w:rPr>
            </w:pPr>
            <w:r w:rsidRPr="00C0315F">
              <w:rPr>
                <w:rFonts w:hint="eastAsia"/>
                <w:szCs w:val="21"/>
              </w:rPr>
              <w:t>江锡文</w:t>
            </w:r>
          </w:p>
        </w:tc>
        <w:tc>
          <w:tcPr>
            <w:tcW w:w="1559" w:type="dxa"/>
            <w:vAlign w:val="center"/>
          </w:tcPr>
          <w:p w:rsidR="007C4B9C" w:rsidRPr="00C0315F" w:rsidRDefault="007C4B9C" w:rsidP="00DD026E">
            <w:pPr>
              <w:spacing w:line="260" w:lineRule="exact"/>
              <w:jc w:val="center"/>
              <w:rPr>
                <w:szCs w:val="21"/>
              </w:rPr>
            </w:pPr>
            <w:r w:rsidRPr="00C0315F">
              <w:rPr>
                <w:rFonts w:hint="eastAsia"/>
                <w:szCs w:val="21"/>
              </w:rPr>
              <w:t>11.10</w:t>
            </w:r>
            <w:r w:rsidRPr="00C0315F">
              <w:rPr>
                <w:rFonts w:hint="eastAsia"/>
                <w:szCs w:val="21"/>
              </w:rPr>
              <w:t>第</w:t>
            </w:r>
            <w:r w:rsidRPr="00C0315F">
              <w:rPr>
                <w:rFonts w:hint="eastAsia"/>
                <w:szCs w:val="21"/>
              </w:rPr>
              <w:t>34</w:t>
            </w:r>
            <w:r w:rsidRPr="00C0315F">
              <w:rPr>
                <w:rFonts w:hint="eastAsia"/>
                <w:szCs w:val="21"/>
              </w:rPr>
              <w:t>节</w:t>
            </w:r>
          </w:p>
        </w:tc>
        <w:tc>
          <w:tcPr>
            <w:tcW w:w="3544" w:type="dxa"/>
            <w:vAlign w:val="center"/>
          </w:tcPr>
          <w:p w:rsidR="007C4B9C" w:rsidRPr="00C0315F" w:rsidRDefault="007C4B9C" w:rsidP="00DD026E">
            <w:pPr>
              <w:spacing w:line="260" w:lineRule="exact"/>
              <w:jc w:val="left"/>
              <w:rPr>
                <w:szCs w:val="21"/>
              </w:rPr>
            </w:pPr>
            <w:r w:rsidRPr="00C0315F">
              <w:rPr>
                <w:rFonts w:hint="eastAsia"/>
                <w:szCs w:val="21"/>
              </w:rPr>
              <w:t>体育</w:t>
            </w:r>
            <w:r w:rsidRPr="00C0315F">
              <w:rPr>
                <w:rFonts w:asciiTheme="minorEastAsia" w:hAnsiTheme="minorEastAsia" w:hint="eastAsia"/>
                <w:szCs w:val="21"/>
              </w:rPr>
              <w:t>Ⅰ</w:t>
            </w:r>
          </w:p>
        </w:tc>
        <w:tc>
          <w:tcPr>
            <w:tcW w:w="5386" w:type="dxa"/>
            <w:vAlign w:val="center"/>
          </w:tcPr>
          <w:p w:rsidR="007C4B9C" w:rsidRPr="00C0315F" w:rsidRDefault="00DB487F" w:rsidP="00DD026E">
            <w:pPr>
              <w:spacing w:line="260" w:lineRule="exact"/>
              <w:jc w:val="left"/>
              <w:rPr>
                <w:szCs w:val="21"/>
              </w:rPr>
            </w:pPr>
            <w:r>
              <w:rPr>
                <w:rFonts w:hint="eastAsia"/>
                <w:szCs w:val="21"/>
              </w:rPr>
              <w:t>6</w:t>
            </w:r>
            <w:r w:rsidR="007C4B9C" w:rsidRPr="00C0315F">
              <w:rPr>
                <w:rFonts w:hint="eastAsia"/>
                <w:szCs w:val="21"/>
              </w:rPr>
              <w:t>位老师听课</w:t>
            </w:r>
          </w:p>
        </w:tc>
        <w:tc>
          <w:tcPr>
            <w:tcW w:w="2301" w:type="dxa"/>
            <w:vMerge/>
            <w:vAlign w:val="center"/>
          </w:tcPr>
          <w:p w:rsidR="007C4B9C" w:rsidRDefault="007C4B9C" w:rsidP="00DD026E">
            <w:pPr>
              <w:spacing w:line="260" w:lineRule="exact"/>
              <w:jc w:val="left"/>
              <w:rPr>
                <w:szCs w:val="21"/>
              </w:rPr>
            </w:pPr>
          </w:p>
        </w:tc>
      </w:tr>
    </w:tbl>
    <w:p w:rsidR="007C4B9C" w:rsidRDefault="007C4B9C" w:rsidP="00DB487F">
      <w:pPr>
        <w:spacing w:beforeLines="30" w:line="320" w:lineRule="exact"/>
        <w:ind w:firstLineChars="500" w:firstLine="1009"/>
        <w:rPr>
          <w:b/>
        </w:rPr>
      </w:pPr>
      <w:r w:rsidRPr="00DB333E">
        <w:rPr>
          <w:rFonts w:hint="eastAsia"/>
          <w:b/>
        </w:rPr>
        <w:t>说明：</w:t>
      </w:r>
      <w:r>
        <w:rPr>
          <w:rFonts w:hint="eastAsia"/>
          <w:b/>
        </w:rPr>
        <w:t>1.</w:t>
      </w:r>
      <w:r>
        <w:rPr>
          <w:rFonts w:hint="eastAsia"/>
          <w:b/>
        </w:rPr>
        <w:t>各院系部</w:t>
      </w:r>
      <w:proofErr w:type="gramStart"/>
      <w:r>
        <w:rPr>
          <w:rFonts w:hint="eastAsia"/>
          <w:b/>
        </w:rPr>
        <w:t>论安排</w:t>
      </w:r>
      <w:proofErr w:type="gramEnd"/>
      <w:r>
        <w:rPr>
          <w:rFonts w:hint="eastAsia"/>
          <w:b/>
        </w:rPr>
        <w:t>了公开课，其中</w:t>
      </w:r>
      <w:r>
        <w:rPr>
          <w:rFonts w:hint="eastAsia"/>
          <w:b/>
        </w:rPr>
        <w:t>6</w:t>
      </w:r>
      <w:r>
        <w:rPr>
          <w:rFonts w:hint="eastAsia"/>
          <w:b/>
        </w:rPr>
        <w:t>次及以上的有：艺术系</w:t>
      </w:r>
      <w:r>
        <w:rPr>
          <w:rFonts w:hint="eastAsia"/>
          <w:b/>
        </w:rPr>
        <w:t>10</w:t>
      </w:r>
      <w:r>
        <w:rPr>
          <w:rFonts w:hint="eastAsia"/>
          <w:b/>
        </w:rPr>
        <w:t>次、外语学院</w:t>
      </w:r>
      <w:r>
        <w:rPr>
          <w:rFonts w:hint="eastAsia"/>
          <w:b/>
        </w:rPr>
        <w:t>6</w:t>
      </w:r>
      <w:r>
        <w:rPr>
          <w:rFonts w:hint="eastAsia"/>
          <w:b/>
        </w:rPr>
        <w:t>次、创新学院</w:t>
      </w:r>
      <w:r>
        <w:rPr>
          <w:rFonts w:hint="eastAsia"/>
          <w:b/>
        </w:rPr>
        <w:t>6</w:t>
      </w:r>
      <w:r>
        <w:rPr>
          <w:rFonts w:hint="eastAsia"/>
          <w:b/>
        </w:rPr>
        <w:t>次、计算机系</w:t>
      </w:r>
      <w:r>
        <w:rPr>
          <w:rFonts w:hint="eastAsia"/>
          <w:b/>
        </w:rPr>
        <w:t>6</w:t>
      </w:r>
      <w:r>
        <w:rPr>
          <w:rFonts w:hint="eastAsia"/>
          <w:b/>
        </w:rPr>
        <w:t>次；</w:t>
      </w:r>
    </w:p>
    <w:p w:rsidR="007C4B9C" w:rsidRDefault="007C4B9C" w:rsidP="007C4B9C">
      <w:pPr>
        <w:spacing w:line="320" w:lineRule="exact"/>
        <w:ind w:firstLineChars="800" w:firstLine="1615"/>
        <w:rPr>
          <w:b/>
        </w:rPr>
      </w:pPr>
      <w:r>
        <w:rPr>
          <w:rFonts w:hint="eastAsia"/>
          <w:b/>
        </w:rPr>
        <w:t>2.</w:t>
      </w:r>
      <w:r>
        <w:rPr>
          <w:rFonts w:hint="eastAsia"/>
          <w:b/>
        </w:rPr>
        <w:t>管理学院、创新创业学院、经济系、会计系、法学系、</w:t>
      </w:r>
      <w:proofErr w:type="gramStart"/>
      <w:r>
        <w:rPr>
          <w:rFonts w:hint="eastAsia"/>
          <w:b/>
        </w:rPr>
        <w:t>思政部</w:t>
      </w:r>
      <w:proofErr w:type="gramEnd"/>
      <w:r>
        <w:rPr>
          <w:rFonts w:hint="eastAsia"/>
          <w:b/>
        </w:rPr>
        <w:t>、体育部均有院系部领导听课；</w:t>
      </w:r>
    </w:p>
    <w:p w:rsidR="007C4B9C" w:rsidRPr="007C4B9C" w:rsidRDefault="007C4B9C" w:rsidP="007C4B9C">
      <w:pPr>
        <w:spacing w:line="320" w:lineRule="exact"/>
        <w:rPr>
          <w:rFonts w:ascii="宋体" w:hAnsi="宋体"/>
          <w:sz w:val="24"/>
        </w:rPr>
      </w:pPr>
      <w:r>
        <w:rPr>
          <w:rFonts w:hint="eastAsia"/>
          <w:b/>
        </w:rPr>
        <w:t xml:space="preserve">                3.</w:t>
      </w:r>
      <w:r>
        <w:rPr>
          <w:rFonts w:hint="eastAsia"/>
          <w:b/>
        </w:rPr>
        <w:t>管理学院、经济系、会计系、</w:t>
      </w:r>
      <w:proofErr w:type="gramStart"/>
      <w:r>
        <w:rPr>
          <w:rFonts w:hint="eastAsia"/>
          <w:b/>
        </w:rPr>
        <w:t>思政部</w:t>
      </w:r>
      <w:proofErr w:type="gramEnd"/>
      <w:r>
        <w:rPr>
          <w:rFonts w:hint="eastAsia"/>
          <w:b/>
        </w:rPr>
        <w:t>参与听课老师比较多；</w:t>
      </w:r>
    </w:p>
    <w:p w:rsidR="007C4B9C" w:rsidRPr="000B7345" w:rsidRDefault="007C4B9C" w:rsidP="000B7345">
      <w:pPr>
        <w:spacing w:line="460" w:lineRule="exact"/>
        <w:rPr>
          <w:rFonts w:ascii="宋体" w:hAnsi="宋体"/>
          <w:sz w:val="24"/>
        </w:rPr>
        <w:sectPr w:rsidR="007C4B9C" w:rsidRPr="000B7345" w:rsidSect="007C4B9C">
          <w:pgSz w:w="16838" w:h="11906" w:orient="landscape" w:code="9"/>
          <w:pgMar w:top="1588" w:right="454" w:bottom="1474" w:left="454" w:header="851" w:footer="992" w:gutter="0"/>
          <w:cols w:space="425"/>
          <w:docGrid w:type="linesAndChars" w:linePitch="289" w:charSpace="-1844"/>
        </w:sectPr>
      </w:pPr>
    </w:p>
    <w:p w:rsidR="00BF38F5" w:rsidRDefault="00870717" w:rsidP="00DB487F">
      <w:pPr>
        <w:spacing w:beforeLines="150" w:afterLines="100"/>
        <w:jc w:val="left"/>
        <w:rPr>
          <w:b/>
          <w:sz w:val="32"/>
          <w:szCs w:val="36"/>
        </w:rPr>
      </w:pPr>
      <w:r>
        <w:rPr>
          <w:rFonts w:hint="eastAsia"/>
          <w:b/>
          <w:sz w:val="32"/>
          <w:szCs w:val="36"/>
        </w:rPr>
        <w:lastRenderedPageBreak/>
        <w:t>【</w:t>
      </w:r>
      <w:r w:rsidR="00BF38F5">
        <w:rPr>
          <w:rFonts w:hint="eastAsia"/>
          <w:b/>
          <w:sz w:val="32"/>
          <w:szCs w:val="36"/>
        </w:rPr>
        <w:t>校企合作</w:t>
      </w:r>
      <w:r>
        <w:rPr>
          <w:rFonts w:hint="eastAsia"/>
          <w:b/>
          <w:sz w:val="32"/>
          <w:szCs w:val="36"/>
        </w:rPr>
        <w:t>】</w:t>
      </w:r>
    </w:p>
    <w:p w:rsidR="00BB0C21" w:rsidRPr="00BF38F5" w:rsidRDefault="00BB0C21" w:rsidP="00302C2D">
      <w:pPr>
        <w:jc w:val="center"/>
        <w:rPr>
          <w:b/>
          <w:bCs/>
          <w:sz w:val="30"/>
          <w:szCs w:val="30"/>
        </w:rPr>
      </w:pPr>
      <w:r w:rsidRPr="00BF38F5">
        <w:rPr>
          <w:rFonts w:hint="eastAsia"/>
          <w:b/>
          <w:bCs/>
          <w:sz w:val="30"/>
          <w:szCs w:val="30"/>
        </w:rPr>
        <w:t>启航培正</w:t>
      </w:r>
      <w:r w:rsidRPr="00BF38F5">
        <w:rPr>
          <w:rFonts w:hint="eastAsia"/>
          <w:b/>
          <w:bCs/>
          <w:sz w:val="30"/>
          <w:szCs w:val="30"/>
        </w:rPr>
        <w:t xml:space="preserve">   </w:t>
      </w:r>
      <w:r w:rsidRPr="00BF38F5">
        <w:rPr>
          <w:rFonts w:hint="eastAsia"/>
          <w:b/>
          <w:bCs/>
          <w:sz w:val="30"/>
          <w:szCs w:val="30"/>
        </w:rPr>
        <w:t>圆梦如家</w:t>
      </w:r>
    </w:p>
    <w:p w:rsidR="00BB0C21" w:rsidRPr="00BF38F5" w:rsidRDefault="00BB0C21" w:rsidP="00DB487F">
      <w:pPr>
        <w:spacing w:afterLines="50"/>
        <w:ind w:firstLineChars="200" w:firstLine="442"/>
        <w:jc w:val="center"/>
        <w:rPr>
          <w:b/>
          <w:bCs/>
          <w:sz w:val="22"/>
        </w:rPr>
      </w:pPr>
      <w:r w:rsidRPr="00BF38F5">
        <w:rPr>
          <w:rFonts w:hint="eastAsia"/>
          <w:b/>
          <w:bCs/>
          <w:sz w:val="22"/>
        </w:rPr>
        <w:t>——广东培正学院赴上海参加“全域旅游”时代人才发展校企合作论坛</w:t>
      </w:r>
    </w:p>
    <w:p w:rsidR="00BB0C21" w:rsidRDefault="00BB0C21" w:rsidP="00BB0C21">
      <w:pPr>
        <w:spacing w:line="360" w:lineRule="auto"/>
        <w:ind w:firstLineChars="200" w:firstLine="480"/>
        <w:rPr>
          <w:sz w:val="24"/>
        </w:rPr>
      </w:pPr>
      <w:r>
        <w:rPr>
          <w:rFonts w:hint="eastAsia"/>
          <w:sz w:val="24"/>
        </w:rPr>
        <w:t>2017</w:t>
      </w:r>
      <w:r>
        <w:rPr>
          <w:rFonts w:hint="eastAsia"/>
          <w:sz w:val="24"/>
        </w:rPr>
        <w:t>年</w:t>
      </w:r>
      <w:r>
        <w:rPr>
          <w:rFonts w:hint="eastAsia"/>
          <w:sz w:val="24"/>
        </w:rPr>
        <w:t>11</w:t>
      </w:r>
      <w:r>
        <w:rPr>
          <w:rFonts w:hint="eastAsia"/>
          <w:sz w:val="24"/>
        </w:rPr>
        <w:t>月</w:t>
      </w:r>
      <w:r>
        <w:rPr>
          <w:rFonts w:hint="eastAsia"/>
          <w:sz w:val="24"/>
        </w:rPr>
        <w:t>1-2</w:t>
      </w:r>
      <w:r>
        <w:rPr>
          <w:rFonts w:hint="eastAsia"/>
          <w:sz w:val="24"/>
        </w:rPr>
        <w:t>日，</w:t>
      </w:r>
      <w:proofErr w:type="gramStart"/>
      <w:r>
        <w:rPr>
          <w:rFonts w:hint="eastAsia"/>
          <w:sz w:val="24"/>
        </w:rPr>
        <w:t>首旅如家</w:t>
      </w:r>
      <w:proofErr w:type="gramEnd"/>
      <w:r>
        <w:rPr>
          <w:rFonts w:hint="eastAsia"/>
          <w:sz w:val="24"/>
        </w:rPr>
        <w:t>举办的“全域旅游”时代人才发展校企合作论坛在上海如家</w:t>
      </w:r>
      <w:proofErr w:type="gramStart"/>
      <w:r>
        <w:rPr>
          <w:rFonts w:hint="eastAsia"/>
          <w:sz w:val="24"/>
        </w:rPr>
        <w:t>颐</w:t>
      </w:r>
      <w:proofErr w:type="gramEnd"/>
      <w:r>
        <w:rPr>
          <w:rFonts w:hint="eastAsia"/>
          <w:sz w:val="24"/>
        </w:rPr>
        <w:t>和至尊酒店召开，</w:t>
      </w:r>
      <w:proofErr w:type="gramStart"/>
      <w:r>
        <w:rPr>
          <w:rFonts w:hint="eastAsia"/>
          <w:sz w:val="24"/>
        </w:rPr>
        <w:t>首旅如家</w:t>
      </w:r>
      <w:proofErr w:type="gramEnd"/>
      <w:r>
        <w:rPr>
          <w:rFonts w:hint="eastAsia"/>
          <w:sz w:val="24"/>
        </w:rPr>
        <w:t>酒店集团是与我校合作的校外实习基地，我校教务处处长迟彦惠、创新创业教育学院王莉老师应邀参加了会议。</w:t>
      </w:r>
    </w:p>
    <w:p w:rsidR="00BB0C21" w:rsidRDefault="00BB0C21" w:rsidP="00DB487F">
      <w:pPr>
        <w:spacing w:afterLines="50" w:line="360" w:lineRule="auto"/>
        <w:ind w:firstLineChars="200" w:firstLine="480"/>
        <w:rPr>
          <w:rFonts w:ascii="Calibri" w:hAnsi="Calibri"/>
          <w:color w:val="414141"/>
          <w:sz w:val="24"/>
        </w:rPr>
      </w:pPr>
      <w:r>
        <w:rPr>
          <w:rFonts w:hint="eastAsia"/>
          <w:sz w:val="24"/>
        </w:rPr>
        <w:t>王莉老师作了题为“启航培正，圆梦如家”的大会发言，介绍了我校与如家酒店集团校企合作的做法、取得的成绩及思考。我校</w:t>
      </w:r>
      <w:proofErr w:type="gramStart"/>
      <w:r>
        <w:rPr>
          <w:rFonts w:hint="eastAsia"/>
          <w:sz w:val="24"/>
        </w:rPr>
        <w:t>获得首旅如家</w:t>
      </w:r>
      <w:proofErr w:type="gramEnd"/>
      <w:r>
        <w:rPr>
          <w:rFonts w:hint="eastAsia"/>
          <w:sz w:val="24"/>
        </w:rPr>
        <w:t>酒店集团颁发的</w:t>
      </w:r>
      <w:proofErr w:type="gramStart"/>
      <w:r>
        <w:rPr>
          <w:rFonts w:hint="eastAsia"/>
          <w:sz w:val="24"/>
        </w:rPr>
        <w:t>最佳合作</w:t>
      </w:r>
      <w:proofErr w:type="gramEnd"/>
      <w:r>
        <w:rPr>
          <w:rFonts w:hint="eastAsia"/>
          <w:sz w:val="24"/>
        </w:rPr>
        <w:t>院校奖。本次会议达成如下共识：</w:t>
      </w:r>
      <w:proofErr w:type="gramStart"/>
      <w:r>
        <w:rPr>
          <w:rFonts w:hint="eastAsia"/>
          <w:sz w:val="24"/>
        </w:rPr>
        <w:t>首旅如家</w:t>
      </w:r>
      <w:proofErr w:type="gramEnd"/>
      <w:r>
        <w:rPr>
          <w:rFonts w:hint="eastAsia"/>
          <w:sz w:val="24"/>
        </w:rPr>
        <w:t>酒店集团非常希望能与高校合作，共同探讨和实现为酒店行业的人才培养；参会高校纷纷表示希望</w:t>
      </w:r>
      <w:proofErr w:type="gramStart"/>
      <w:r>
        <w:rPr>
          <w:rFonts w:hint="eastAsia"/>
          <w:sz w:val="24"/>
        </w:rPr>
        <w:t>与首旅如家</w:t>
      </w:r>
      <w:proofErr w:type="gramEnd"/>
      <w:r>
        <w:rPr>
          <w:rFonts w:hint="eastAsia"/>
          <w:sz w:val="24"/>
        </w:rPr>
        <w:t>合作培养酒店行业需要的人才，实现校企共赢的局面。</w:t>
      </w:r>
      <w:bookmarkStart w:id="0" w:name="_GoBack"/>
      <w:bookmarkEnd w:id="0"/>
    </w:p>
    <w:p w:rsidR="00870717" w:rsidRDefault="00870717" w:rsidP="00DB487F">
      <w:pPr>
        <w:spacing w:beforeLines="150" w:afterLines="100"/>
        <w:jc w:val="left"/>
        <w:rPr>
          <w:b/>
          <w:sz w:val="32"/>
          <w:szCs w:val="36"/>
        </w:rPr>
      </w:pPr>
      <w:r>
        <w:rPr>
          <w:rFonts w:hint="eastAsia"/>
          <w:b/>
          <w:sz w:val="32"/>
          <w:szCs w:val="36"/>
        </w:rPr>
        <w:t>【数据库工作】</w:t>
      </w:r>
    </w:p>
    <w:p w:rsidR="00BB0C21" w:rsidRPr="00BB0C21" w:rsidRDefault="00BB0C21" w:rsidP="00BB0C21">
      <w:pPr>
        <w:jc w:val="center"/>
        <w:rPr>
          <w:rFonts w:ascii="楷体_GB2312" w:eastAsia="楷体_GB2312" w:hAnsi="楷体_GB2312" w:cs="楷体_GB2312"/>
          <w:sz w:val="30"/>
          <w:szCs w:val="30"/>
        </w:rPr>
      </w:pPr>
      <w:r>
        <w:rPr>
          <w:rFonts w:ascii="楷体_GB2312" w:eastAsia="楷体_GB2312" w:hAnsi="楷体_GB2312" w:cs="楷体_GB2312" w:hint="eastAsia"/>
          <w:sz w:val="30"/>
          <w:szCs w:val="30"/>
        </w:rPr>
        <w:t>我校顺利</w:t>
      </w:r>
      <w:r w:rsidRPr="00BB0C21">
        <w:rPr>
          <w:rFonts w:ascii="楷体_GB2312" w:eastAsia="楷体_GB2312" w:hAnsi="楷体_GB2312" w:cs="楷体_GB2312" w:hint="eastAsia"/>
          <w:sz w:val="30"/>
          <w:szCs w:val="30"/>
        </w:rPr>
        <w:t>完成</w:t>
      </w:r>
      <w:r>
        <w:rPr>
          <w:rFonts w:ascii="楷体_GB2312" w:eastAsia="楷体_GB2312" w:hAnsi="楷体_GB2312" w:cs="楷体_GB2312" w:hint="eastAsia"/>
          <w:sz w:val="30"/>
          <w:szCs w:val="30"/>
        </w:rPr>
        <w:t>2017年</w:t>
      </w:r>
      <w:r w:rsidRPr="00BB0C21">
        <w:rPr>
          <w:rFonts w:ascii="楷体_GB2312" w:eastAsia="楷体_GB2312" w:hAnsi="楷体_GB2312" w:cs="楷体_GB2312" w:hint="eastAsia"/>
          <w:sz w:val="30"/>
          <w:szCs w:val="30"/>
        </w:rPr>
        <w:t>数据库填报工作</w:t>
      </w:r>
    </w:p>
    <w:p w:rsidR="00BB0C21" w:rsidRPr="00BB0C21" w:rsidRDefault="00BB0C21" w:rsidP="00BB0C21">
      <w:pPr>
        <w:spacing w:line="460" w:lineRule="exact"/>
        <w:ind w:firstLineChars="200" w:firstLine="480"/>
        <w:rPr>
          <w:rFonts w:asciiTheme="minorEastAsia" w:eastAsiaTheme="minorEastAsia" w:hAnsiTheme="minorEastAsia" w:cs="楷体_GB2312"/>
          <w:sz w:val="24"/>
          <w:szCs w:val="28"/>
        </w:rPr>
      </w:pPr>
      <w:r w:rsidRPr="00BB0C21">
        <w:rPr>
          <w:rFonts w:asciiTheme="minorEastAsia" w:eastAsiaTheme="minorEastAsia" w:hAnsiTheme="minorEastAsia" w:cs="楷体_GB2312" w:hint="eastAsia"/>
          <w:sz w:val="24"/>
          <w:szCs w:val="28"/>
        </w:rPr>
        <w:t>根据“广东省教育厅办公室关于开展2017年高校本科教学基本状态数据采集工作的通知（粤教高办函〔2017〕40号）”要求，我校已于2017年11月30日完成了 “广东培正学院2017年高等教育质量监测国家数据平台数据”（以下简称“平台数据”）的填报工作，并顺利提交。</w:t>
      </w:r>
    </w:p>
    <w:p w:rsidR="00BB0C21" w:rsidRPr="00BB0C21" w:rsidRDefault="00BB0C21" w:rsidP="00BB0C21">
      <w:pPr>
        <w:spacing w:line="460" w:lineRule="exact"/>
        <w:ind w:firstLineChars="200" w:firstLine="480"/>
        <w:rPr>
          <w:rFonts w:asciiTheme="minorEastAsia" w:eastAsiaTheme="minorEastAsia" w:hAnsiTheme="minorEastAsia" w:cs="楷体_GB2312"/>
          <w:sz w:val="24"/>
          <w:szCs w:val="28"/>
        </w:rPr>
      </w:pPr>
      <w:r w:rsidRPr="00BB0C21">
        <w:rPr>
          <w:rFonts w:asciiTheme="minorEastAsia" w:eastAsiaTheme="minorEastAsia" w:hAnsiTheme="minorEastAsia" w:cs="楷体_GB2312" w:hint="eastAsia"/>
          <w:sz w:val="24"/>
          <w:szCs w:val="28"/>
        </w:rPr>
        <w:t>本次平台数据的填报内容包含学校基本信息、学校基本条件、教职工信息、学科专业、人才培养、学生信息和教学管理与质量监控七大类，共81张表格，700项数据。填报工作涉及人事处、教务处、校团委等14个部门。</w:t>
      </w:r>
    </w:p>
    <w:p w:rsidR="00BB0C21" w:rsidRPr="00BB0C21" w:rsidRDefault="00BB0C21" w:rsidP="00BB0C21">
      <w:pPr>
        <w:spacing w:line="460" w:lineRule="exact"/>
        <w:ind w:firstLineChars="200" w:firstLine="480"/>
        <w:rPr>
          <w:rFonts w:asciiTheme="minorEastAsia" w:eastAsiaTheme="minorEastAsia" w:hAnsiTheme="minorEastAsia" w:cs="楷体_GB2312"/>
          <w:sz w:val="24"/>
          <w:szCs w:val="28"/>
        </w:rPr>
      </w:pPr>
      <w:r w:rsidRPr="00BB0C21">
        <w:rPr>
          <w:rFonts w:asciiTheme="minorEastAsia" w:eastAsiaTheme="minorEastAsia" w:hAnsiTheme="minorEastAsia" w:cs="楷体_GB2312" w:hint="eastAsia"/>
          <w:sz w:val="24"/>
          <w:szCs w:val="28"/>
        </w:rPr>
        <w:t>为了保证平台数据填报工作的顺利进行，</w:t>
      </w:r>
      <w:proofErr w:type="gramStart"/>
      <w:r w:rsidRPr="00BB0C21">
        <w:rPr>
          <w:rFonts w:asciiTheme="minorEastAsia" w:eastAsiaTheme="minorEastAsia" w:hAnsiTheme="minorEastAsia" w:cs="楷体_GB2312" w:hint="eastAsia"/>
          <w:sz w:val="24"/>
          <w:szCs w:val="28"/>
        </w:rPr>
        <w:t>评建办</w:t>
      </w:r>
      <w:proofErr w:type="gramEnd"/>
      <w:r w:rsidRPr="00BB0C21">
        <w:rPr>
          <w:rFonts w:asciiTheme="minorEastAsia" w:eastAsiaTheme="minorEastAsia" w:hAnsiTheme="minorEastAsia" w:cs="楷体_GB2312" w:hint="eastAsia"/>
          <w:sz w:val="24"/>
          <w:szCs w:val="28"/>
        </w:rPr>
        <w:t>组织各部门的数据填报人员和审核人员进行培训，就本次数据表格填报内涵的变化以及数据填报工作的注意事项等内容进行了重点说明。同时，</w:t>
      </w:r>
      <w:proofErr w:type="gramStart"/>
      <w:r w:rsidRPr="00BB0C21">
        <w:rPr>
          <w:rFonts w:asciiTheme="minorEastAsia" w:eastAsiaTheme="minorEastAsia" w:hAnsiTheme="minorEastAsia" w:cs="楷体_GB2312" w:hint="eastAsia"/>
          <w:sz w:val="24"/>
          <w:szCs w:val="28"/>
        </w:rPr>
        <w:t>评建办</w:t>
      </w:r>
      <w:proofErr w:type="gramEnd"/>
      <w:r w:rsidRPr="00BB0C21">
        <w:rPr>
          <w:rFonts w:asciiTheme="minorEastAsia" w:eastAsiaTheme="minorEastAsia" w:hAnsiTheme="minorEastAsia" w:cs="楷体_GB2312" w:hint="eastAsia"/>
          <w:sz w:val="24"/>
          <w:szCs w:val="28"/>
        </w:rPr>
        <w:t>还制定了《广东培正学院2017年本科教学基本状态数据采集工作方案》，明确了各部门职责分工，设计了工作流程。各相关职能部门按职能分块采集；相关职能部门负责人审核，分管校领导审阅；</w:t>
      </w:r>
      <w:proofErr w:type="gramStart"/>
      <w:r w:rsidRPr="00BB0C21">
        <w:rPr>
          <w:rFonts w:asciiTheme="minorEastAsia" w:eastAsiaTheme="minorEastAsia" w:hAnsiTheme="minorEastAsia" w:cs="楷体_GB2312" w:hint="eastAsia"/>
          <w:sz w:val="24"/>
          <w:szCs w:val="28"/>
        </w:rPr>
        <w:lastRenderedPageBreak/>
        <w:t>评建办</w:t>
      </w:r>
      <w:proofErr w:type="gramEnd"/>
      <w:r w:rsidRPr="00BB0C21">
        <w:rPr>
          <w:rFonts w:asciiTheme="minorEastAsia" w:eastAsiaTheme="minorEastAsia" w:hAnsiTheme="minorEastAsia" w:cs="楷体_GB2312" w:hint="eastAsia"/>
          <w:sz w:val="24"/>
          <w:szCs w:val="28"/>
        </w:rPr>
        <w:t>汇总审核和初步分析；校长办公会议审定；</w:t>
      </w:r>
      <w:proofErr w:type="gramStart"/>
      <w:r w:rsidRPr="00BB0C21">
        <w:rPr>
          <w:rFonts w:asciiTheme="minorEastAsia" w:eastAsiaTheme="minorEastAsia" w:hAnsiTheme="minorEastAsia" w:cs="楷体_GB2312" w:hint="eastAsia"/>
          <w:sz w:val="24"/>
          <w:szCs w:val="28"/>
        </w:rPr>
        <w:t>评建办集中</w:t>
      </w:r>
      <w:proofErr w:type="gramEnd"/>
      <w:r w:rsidRPr="00BB0C21">
        <w:rPr>
          <w:rFonts w:asciiTheme="minorEastAsia" w:eastAsiaTheme="minorEastAsia" w:hAnsiTheme="minorEastAsia" w:cs="楷体_GB2312" w:hint="eastAsia"/>
          <w:sz w:val="24"/>
          <w:szCs w:val="28"/>
        </w:rPr>
        <w:t>上传。</w:t>
      </w:r>
    </w:p>
    <w:p w:rsidR="00BB0C21" w:rsidRPr="00BB0C21" w:rsidRDefault="00BB0C21" w:rsidP="00585EF8">
      <w:pPr>
        <w:spacing w:line="460" w:lineRule="exact"/>
        <w:ind w:firstLineChars="200" w:firstLine="480"/>
        <w:rPr>
          <w:rFonts w:asciiTheme="minorEastAsia" w:eastAsiaTheme="minorEastAsia" w:hAnsiTheme="minorEastAsia" w:cs="楷体_GB2312"/>
          <w:sz w:val="24"/>
          <w:szCs w:val="28"/>
        </w:rPr>
      </w:pPr>
      <w:r w:rsidRPr="00BB0C21">
        <w:rPr>
          <w:rFonts w:asciiTheme="minorEastAsia" w:eastAsiaTheme="minorEastAsia" w:hAnsiTheme="minorEastAsia" w:cs="楷体_GB2312" w:hint="eastAsia"/>
          <w:sz w:val="24"/>
          <w:szCs w:val="28"/>
        </w:rPr>
        <w:t>由于领导高度重视、组织工作有序、采集过程严密，我</w:t>
      </w:r>
      <w:proofErr w:type="gramStart"/>
      <w:r w:rsidRPr="00BB0C21">
        <w:rPr>
          <w:rFonts w:asciiTheme="minorEastAsia" w:eastAsiaTheme="minorEastAsia" w:hAnsiTheme="minorEastAsia" w:cs="楷体_GB2312" w:hint="eastAsia"/>
          <w:sz w:val="24"/>
          <w:szCs w:val="28"/>
        </w:rPr>
        <w:t>校圆满完成</w:t>
      </w:r>
      <w:proofErr w:type="gramEnd"/>
      <w:r w:rsidRPr="00BB0C21">
        <w:rPr>
          <w:rFonts w:asciiTheme="minorEastAsia" w:eastAsiaTheme="minorEastAsia" w:hAnsiTheme="minorEastAsia" w:cs="楷体_GB2312" w:hint="eastAsia"/>
          <w:sz w:val="24"/>
          <w:szCs w:val="28"/>
        </w:rPr>
        <w:t>了平台数据的填报工作。</w:t>
      </w:r>
    </w:p>
    <w:p w:rsidR="00547B25" w:rsidRDefault="00547B25" w:rsidP="00DB487F">
      <w:pPr>
        <w:spacing w:beforeLines="150" w:afterLines="100"/>
        <w:jc w:val="left"/>
        <w:rPr>
          <w:b/>
          <w:sz w:val="32"/>
          <w:szCs w:val="36"/>
        </w:rPr>
      </w:pPr>
      <w:r>
        <w:rPr>
          <w:rFonts w:hint="eastAsia"/>
          <w:b/>
          <w:sz w:val="32"/>
          <w:szCs w:val="36"/>
        </w:rPr>
        <w:t>【它山之石】</w:t>
      </w:r>
    </w:p>
    <w:p w:rsidR="000C4305" w:rsidRPr="000C4305" w:rsidRDefault="000C4305" w:rsidP="000C4305">
      <w:pPr>
        <w:jc w:val="center"/>
        <w:rPr>
          <w:b/>
          <w:bCs/>
          <w:sz w:val="30"/>
          <w:szCs w:val="30"/>
        </w:rPr>
      </w:pPr>
      <w:r w:rsidRPr="000C4305">
        <w:rPr>
          <w:rFonts w:hint="eastAsia"/>
          <w:b/>
          <w:bCs/>
          <w:sz w:val="30"/>
          <w:szCs w:val="30"/>
        </w:rPr>
        <w:t>审核评估融入新建本科院校内部质量保障体系的路径探析</w:t>
      </w:r>
    </w:p>
    <w:p w:rsidR="000C4305" w:rsidRPr="000C4305" w:rsidRDefault="000C4305" w:rsidP="000C4305">
      <w:pPr>
        <w:spacing w:line="460" w:lineRule="exact"/>
        <w:jc w:val="center"/>
        <w:rPr>
          <w:rFonts w:asciiTheme="minorEastAsia" w:eastAsiaTheme="minorEastAsia" w:hAnsiTheme="minorEastAsia"/>
          <w:sz w:val="24"/>
        </w:rPr>
      </w:pPr>
      <w:r w:rsidRPr="000C4305">
        <w:rPr>
          <w:rFonts w:asciiTheme="minorEastAsia" w:eastAsiaTheme="minorEastAsia" w:hAnsiTheme="minorEastAsia" w:hint="eastAsia"/>
          <w:sz w:val="24"/>
        </w:rPr>
        <w:t>丁玲，孙华，钟守昌，凌明成</w:t>
      </w:r>
    </w:p>
    <w:p w:rsidR="000C4305" w:rsidRPr="000C4305" w:rsidRDefault="000C4305" w:rsidP="000C4305">
      <w:pPr>
        <w:spacing w:line="380" w:lineRule="exact"/>
        <w:ind w:firstLineChars="200" w:firstLine="480"/>
        <w:rPr>
          <w:rFonts w:asciiTheme="minorEastAsia" w:eastAsiaTheme="minorEastAsia" w:hAnsiTheme="minorEastAsia"/>
          <w:sz w:val="24"/>
        </w:rPr>
      </w:pPr>
      <w:r w:rsidRPr="000C4305">
        <w:rPr>
          <w:rFonts w:asciiTheme="minorEastAsia" w:eastAsiaTheme="minorEastAsia" w:hAnsiTheme="minorEastAsia" w:hint="eastAsia"/>
          <w:sz w:val="24"/>
        </w:rPr>
        <w:t>摘要:将审核评估的理念和方式融入新建本科院校内部质量保障体系是完善校内教学质量保障的运行机制，推动学校教学管理改革，全而提升教育教学质量的需要。与多数普通本科院校相比，审核评估融入新建本科院校内部质量保障体系存在若干制约因素，应积极通过对审核评估总体目标、指标体系及观测点与现实情况的把握，将审核评估的价值指向和基本要求融入新建本科院校质量保障体系。</w:t>
      </w:r>
    </w:p>
    <w:p w:rsidR="000C4305" w:rsidRPr="000C4305" w:rsidRDefault="000C4305" w:rsidP="000C4305">
      <w:pPr>
        <w:spacing w:line="380" w:lineRule="exact"/>
        <w:ind w:firstLineChars="200" w:firstLine="480"/>
        <w:rPr>
          <w:rFonts w:asciiTheme="minorEastAsia" w:eastAsiaTheme="minorEastAsia" w:hAnsiTheme="minorEastAsia"/>
          <w:sz w:val="24"/>
        </w:rPr>
      </w:pPr>
      <w:r w:rsidRPr="000C4305">
        <w:rPr>
          <w:rFonts w:asciiTheme="minorEastAsia" w:eastAsiaTheme="minorEastAsia" w:hAnsiTheme="minorEastAsia" w:hint="eastAsia"/>
          <w:sz w:val="24"/>
        </w:rPr>
        <w:t>关键词:审核评估;新建地方本科院校;内部质量保障体系</w:t>
      </w:r>
    </w:p>
    <w:p w:rsidR="000C4305" w:rsidRPr="000C4305" w:rsidRDefault="000C4305" w:rsidP="000C4305">
      <w:pPr>
        <w:spacing w:line="380" w:lineRule="exact"/>
        <w:ind w:firstLineChars="200" w:firstLine="480"/>
        <w:jc w:val="left"/>
        <w:rPr>
          <w:rFonts w:asciiTheme="minorEastAsia" w:eastAsiaTheme="minorEastAsia" w:hAnsiTheme="minorEastAsia"/>
          <w:sz w:val="24"/>
        </w:rPr>
      </w:pPr>
      <w:r w:rsidRPr="000C4305">
        <w:rPr>
          <w:rFonts w:asciiTheme="minorEastAsia" w:eastAsiaTheme="minorEastAsia" w:hAnsiTheme="minorEastAsia" w:hint="eastAsia"/>
          <w:sz w:val="24"/>
        </w:rPr>
        <w:t>中图分类号:G647   文献标识码:A  文章编:1004-8154(2017)03-0082-04</w:t>
      </w:r>
    </w:p>
    <w:p w:rsidR="000C4305" w:rsidRPr="000C4305" w:rsidRDefault="000C4305" w:rsidP="000C4305">
      <w:pPr>
        <w:spacing w:line="460" w:lineRule="exact"/>
        <w:ind w:firstLineChars="200" w:firstLine="482"/>
        <w:rPr>
          <w:rFonts w:asciiTheme="minorEastAsia" w:eastAsiaTheme="minorEastAsia" w:hAnsiTheme="minorEastAsia"/>
          <w:b/>
          <w:sz w:val="24"/>
        </w:rPr>
      </w:pPr>
      <w:r w:rsidRPr="000C4305">
        <w:rPr>
          <w:rFonts w:asciiTheme="minorEastAsia" w:eastAsiaTheme="minorEastAsia" w:hAnsiTheme="minorEastAsia" w:hint="eastAsia"/>
          <w:b/>
          <w:sz w:val="24"/>
        </w:rPr>
        <w:t>一、引言</w:t>
      </w:r>
    </w:p>
    <w:p w:rsidR="000C4305" w:rsidRPr="000C4305" w:rsidRDefault="000C4305" w:rsidP="000C4305">
      <w:pPr>
        <w:spacing w:line="460" w:lineRule="exact"/>
        <w:rPr>
          <w:rFonts w:asciiTheme="minorEastAsia" w:eastAsiaTheme="minorEastAsia" w:hAnsiTheme="minorEastAsia"/>
          <w:sz w:val="24"/>
        </w:rPr>
      </w:pPr>
      <w:r w:rsidRPr="000C4305">
        <w:rPr>
          <w:rFonts w:asciiTheme="minorEastAsia" w:eastAsiaTheme="minorEastAsia" w:hAnsiTheme="minorEastAsia" w:hint="eastAsia"/>
          <w:sz w:val="24"/>
        </w:rPr>
        <w:t xml:space="preserve">    自1999年我国高等教育扩招至今，在短短17年间，新建本科院校达四百余所，占据了全国本科院校的“半壁江山”。这其中的大部分院校将参加本轮审核评估。审核评估融入新建本科院校内部质量保障体系有两层含义。一是理念层面，即学校教学管理与评价的指导思想中融入审核评估所释放出的理念导向，将质量评估作为学校的一种自觉的行为。二是实践层面，即在学校内部质量保障运行过程中融入审核评估的工作方式、方法与工作思路，使之与校外的评估工作相适应。英国、新西兰、瑞典、澳大利亚等国家较早地实施了校外审核评估，取得了丰富的成果，其高校内部质量保障体系也利于审核评估工作的开展。在我国审核评估是在高等教育新形势下，总结己有评估经验，借鉴国外先进评估思想的基础上，提出的具有我国特色的新型评估模式，以上两种意义的“融入”都处于初步探索阶段。</w:t>
      </w:r>
    </w:p>
    <w:p w:rsidR="000C4305" w:rsidRPr="000C4305" w:rsidRDefault="000C4305" w:rsidP="000C4305">
      <w:pPr>
        <w:spacing w:line="460" w:lineRule="exact"/>
        <w:rPr>
          <w:rFonts w:asciiTheme="minorEastAsia" w:eastAsiaTheme="minorEastAsia" w:hAnsiTheme="minorEastAsia"/>
          <w:sz w:val="24"/>
        </w:rPr>
      </w:pPr>
      <w:r w:rsidRPr="000C4305">
        <w:rPr>
          <w:rFonts w:asciiTheme="minorEastAsia" w:eastAsiaTheme="minorEastAsia" w:hAnsiTheme="minorEastAsia" w:hint="eastAsia"/>
          <w:sz w:val="24"/>
        </w:rPr>
        <w:t xml:space="preserve">    审视当前我国高校审核评估融入现状，有可喜之处也有堪忧之患。新建本科院校审核评估把如何评估本科教学质量的自主权还给了高校，新建本科院校而临更大的责任和挑战。一是如何调动组织积极性发动师生全员参与，为审核评估提</w:t>
      </w:r>
      <w:r w:rsidRPr="000C4305">
        <w:rPr>
          <w:rFonts w:asciiTheme="minorEastAsia" w:eastAsiaTheme="minorEastAsia" w:hAnsiTheme="minorEastAsia" w:hint="eastAsia"/>
          <w:sz w:val="24"/>
        </w:rPr>
        <w:lastRenderedPageBreak/>
        <w:t>供一个良好的支持环境。二是如何真正规避以往的矛盾，将办学定位、办学目标以及评价这些目标实施状况的观测点和支撑材料联系起来，凸显自身的办学特色。三是如何提高评估工作效率以及加强评估结果持续发挥指导作用的动力。这些挑战反映了审核评估融入过程面临着新建本科院校的顶层设计、质量管理与保障机制、技术等诸多方面的障碍。不着力突破这些障碍，借助“审核评估”的契机提高教育质量将是一个艰难的渐进过程。</w:t>
      </w:r>
    </w:p>
    <w:p w:rsidR="000C4305" w:rsidRPr="000C4305" w:rsidRDefault="000C4305" w:rsidP="000C4305">
      <w:pPr>
        <w:spacing w:line="460" w:lineRule="exact"/>
        <w:ind w:firstLineChars="200" w:firstLine="482"/>
        <w:rPr>
          <w:rFonts w:asciiTheme="minorEastAsia" w:eastAsiaTheme="minorEastAsia" w:hAnsiTheme="minorEastAsia"/>
          <w:b/>
          <w:sz w:val="24"/>
        </w:rPr>
      </w:pPr>
      <w:r w:rsidRPr="000C4305">
        <w:rPr>
          <w:rFonts w:asciiTheme="minorEastAsia" w:eastAsiaTheme="minorEastAsia" w:hAnsiTheme="minorEastAsia" w:hint="eastAsia"/>
          <w:b/>
          <w:sz w:val="24"/>
        </w:rPr>
        <w:t>二、审核评估融入校内质量保障体系的制约因素</w:t>
      </w:r>
    </w:p>
    <w:p w:rsidR="000C4305" w:rsidRPr="000C4305" w:rsidRDefault="000C4305" w:rsidP="000C4305">
      <w:pPr>
        <w:spacing w:line="460" w:lineRule="exact"/>
        <w:rPr>
          <w:rFonts w:asciiTheme="minorEastAsia" w:eastAsiaTheme="minorEastAsia" w:hAnsiTheme="minorEastAsia"/>
          <w:b/>
          <w:sz w:val="24"/>
        </w:rPr>
      </w:pPr>
      <w:r w:rsidRPr="000C4305">
        <w:rPr>
          <w:rFonts w:asciiTheme="minorEastAsia" w:eastAsiaTheme="minorEastAsia" w:hAnsiTheme="minorEastAsia" w:hint="eastAsia"/>
          <w:b/>
          <w:sz w:val="24"/>
        </w:rPr>
        <w:t xml:space="preserve">      1.顶层设计不到位，质量保障体系的活力不足</w:t>
      </w:r>
    </w:p>
    <w:p w:rsidR="000C4305" w:rsidRPr="000C4305" w:rsidRDefault="000C4305" w:rsidP="000C4305">
      <w:pPr>
        <w:spacing w:line="460" w:lineRule="exact"/>
        <w:rPr>
          <w:rFonts w:asciiTheme="minorEastAsia" w:eastAsiaTheme="minorEastAsia" w:hAnsiTheme="minorEastAsia"/>
          <w:sz w:val="24"/>
        </w:rPr>
      </w:pPr>
      <w:r w:rsidRPr="000C4305">
        <w:rPr>
          <w:rFonts w:asciiTheme="minorEastAsia" w:eastAsiaTheme="minorEastAsia" w:hAnsiTheme="minorEastAsia" w:hint="eastAsia"/>
          <w:sz w:val="24"/>
        </w:rPr>
        <w:t xml:space="preserve">    大学顶层设计是大学制定发展战略的一种重要思维方式，是大学发展和运作的基调，它的核心包括办学理念、办学定位以及人才培养目标。科学合理的顶层设计是凝聚大学内在力量，激发内部质量保障体系活力，以促进审核评估顺利“融入”的首要抓手。然而，目前的现状是我国大多数新建本科院校的顶层设计存在着某些问题，导致校内凝聚力不足，未能为审核评估提供一个良好的支持环境。主要表现在:(1)本科办学经验不足，办学定位不明确。新建本科院校是由一大批专科学校通过合并、升格、转制等方式组建而成的应用型人才培养的地方本科院校。随着办学层次的提升、办学规模的扩大，新建本科院校顶层设计而临的首要问题就是办学定位。由于缺乏深入的研究和深思熟虑的战略，新建本科院校在确定办学定位时而</w:t>
      </w:r>
      <w:proofErr w:type="gramStart"/>
      <w:r w:rsidRPr="000C4305">
        <w:rPr>
          <w:rFonts w:asciiTheme="minorEastAsia" w:eastAsiaTheme="minorEastAsia" w:hAnsiTheme="minorEastAsia" w:hint="eastAsia"/>
          <w:sz w:val="24"/>
        </w:rPr>
        <w:t>临着</w:t>
      </w:r>
      <w:proofErr w:type="gramEnd"/>
      <w:r w:rsidRPr="000C4305">
        <w:rPr>
          <w:rFonts w:asciiTheme="minorEastAsia" w:eastAsiaTheme="minorEastAsia" w:hAnsiTheme="minorEastAsia" w:hint="eastAsia"/>
          <w:sz w:val="24"/>
        </w:rPr>
        <w:t>一些较普遍的问题:一是一些新建本科院校并未根据自身的办学基础、办学优势、资源条件以及区域经济、产业结构对人才培养的需求确定办学定位，细化人才规格，这使得新建本科院校应用型人才的培养游离于地方经济的需求，学校陷入自身的封闭发展状态;二是很多新建本科院校对特色化发展路径建设茫然无措，办学定位盲目追求“高层次”，办学模式盲目模仿研究型大学，在培养应用型人才方而陷入孤芳自赏的尴尬境地，难以在高等教育同质化竞争中突破重围。这在一定程度上极不利于激发其人才培养及质量保障体系的</w:t>
      </w:r>
    </w:p>
    <w:p w:rsidR="000C4305" w:rsidRPr="000C4305" w:rsidRDefault="000C4305" w:rsidP="000C4305">
      <w:pPr>
        <w:spacing w:line="460" w:lineRule="exact"/>
        <w:rPr>
          <w:rFonts w:asciiTheme="minorEastAsia" w:eastAsiaTheme="minorEastAsia" w:hAnsiTheme="minorEastAsia"/>
          <w:sz w:val="24"/>
        </w:rPr>
      </w:pPr>
      <w:r w:rsidRPr="000C4305">
        <w:rPr>
          <w:rFonts w:asciiTheme="minorEastAsia" w:eastAsiaTheme="minorEastAsia" w:hAnsiTheme="minorEastAsia" w:hint="eastAsia"/>
          <w:sz w:val="24"/>
        </w:rPr>
        <w:t>内在活力。(2)顶层设计确立了学校人才培养系统各层级要素的任务目标，如学校质量管理与监控、师资建设、培养模式、质量评价与反馈等，都应体现顶层设计的理念及价值取向，不可游离更不可背离。新建本科院校的本科办学历史较短，盲目按照惯性思维发展，在人才培养的过程中，各层级系统也未结合各自的职能将顶层理念和目标进一步细化，导致次级系统理念和目标与顶层规约不同步，人才培养及其质量保障体系活力无法充分释放，迎接审核评估的内在动力不足。</w:t>
      </w:r>
    </w:p>
    <w:p w:rsidR="000C4305" w:rsidRPr="000C4305" w:rsidRDefault="000C4305" w:rsidP="000C4305">
      <w:pPr>
        <w:spacing w:line="460" w:lineRule="exact"/>
        <w:rPr>
          <w:rFonts w:asciiTheme="minorEastAsia" w:eastAsiaTheme="minorEastAsia" w:hAnsiTheme="minorEastAsia"/>
          <w:b/>
          <w:sz w:val="24"/>
        </w:rPr>
      </w:pPr>
      <w:r w:rsidRPr="000C4305">
        <w:rPr>
          <w:rFonts w:asciiTheme="minorEastAsia" w:eastAsiaTheme="minorEastAsia" w:hAnsiTheme="minorEastAsia" w:hint="eastAsia"/>
          <w:b/>
          <w:sz w:val="24"/>
        </w:rPr>
        <w:lastRenderedPageBreak/>
        <w:t xml:space="preserve">    2.要素不健全，质量保障体系的职能不突出</w:t>
      </w:r>
    </w:p>
    <w:p w:rsidR="000C4305" w:rsidRPr="000C4305" w:rsidRDefault="000C4305" w:rsidP="000C4305">
      <w:pPr>
        <w:spacing w:line="460" w:lineRule="exact"/>
        <w:rPr>
          <w:rFonts w:asciiTheme="minorEastAsia" w:eastAsiaTheme="minorEastAsia" w:hAnsiTheme="minorEastAsia"/>
          <w:sz w:val="24"/>
        </w:rPr>
      </w:pPr>
      <w:r w:rsidRPr="000C4305">
        <w:rPr>
          <w:rFonts w:asciiTheme="minorEastAsia" w:eastAsiaTheme="minorEastAsia" w:hAnsiTheme="minorEastAsia" w:hint="eastAsia"/>
          <w:sz w:val="24"/>
        </w:rPr>
        <w:t xml:space="preserve">    教育部有关审核评估的方案中指出，审核评估重点是对学校教学工作“四个度”进行审核。具体包括:学校办学定位、人才培养目标与国家和区域经济社会发展需求的适应度;教师和教学资源条件的保障度;教学和质量保障体系运行的有效度;学生和用人单位的满意度[1]。这“四个度”的工作涵盖了高校人才培养过程的各个环节:办学标准</w:t>
      </w:r>
      <w:proofErr w:type="gramStart"/>
      <w:r w:rsidRPr="000C4305">
        <w:rPr>
          <w:rFonts w:asciiTheme="minorEastAsia" w:eastAsiaTheme="minorEastAsia" w:hAnsiTheme="minorEastAsia" w:hint="eastAsia"/>
          <w:sz w:val="24"/>
        </w:rPr>
        <w:t>—教学</w:t>
      </w:r>
      <w:proofErr w:type="gramEnd"/>
      <w:r w:rsidRPr="000C4305">
        <w:rPr>
          <w:rFonts w:asciiTheme="minorEastAsia" w:eastAsiaTheme="minorEastAsia" w:hAnsiTheme="minorEastAsia" w:hint="eastAsia"/>
          <w:sz w:val="24"/>
        </w:rPr>
        <w:t>投入—过程管理与运行机制—结果反馈，它们的评价结果折射出审核评估对校内质量保障体系要素建立与健全情况的要求。就我国高校校内质量保障机构普遍建设状态来说，由于我国高校办学具有较强的政府行为色彩，高校内部教学质量保障体系的建立在一定程度上是依靠外力推动的结果，校内质量保障与评价意识比较薄弱。许多高校只是松散地开展了教学督导、教学检查、课程管理、学生学习满意度调查等质量保障活动，在质量保障环节中没有形成有机的、完整的、连贯的内部质量保障体系。北京师范大学钟秉林、魏红等曾对我国96所本科普通高校的内部质量保障体系文本进行了内容分析。分析的结果显示，我国高校内部质量保障体系己经初具雏形，但在要素结构和建设内容上还不完善[2]，新建本科院校质量保障体系要素结构建设相对较弱，尤其是涉及内部质量保障体系运作效能和运作基础的“机制保障”和“投入保障”亟待加强。高校内部质量保障体系职能的充分发挥依赖于其要素结构完整性。要素内容和结构失衡的现象，削弱了校内质量保障体系的自我管理、评价、协调、监控和反馈功能，也不利于以“自律机制、内部质量保障体系、自我改进”为基础的审核评估的顺利开展。</w:t>
      </w:r>
    </w:p>
    <w:p w:rsidR="000C4305" w:rsidRPr="000C4305" w:rsidRDefault="000C4305" w:rsidP="000C4305">
      <w:pPr>
        <w:spacing w:line="460" w:lineRule="exact"/>
        <w:rPr>
          <w:rFonts w:asciiTheme="minorEastAsia" w:eastAsiaTheme="minorEastAsia" w:hAnsiTheme="minorEastAsia"/>
          <w:b/>
          <w:sz w:val="24"/>
        </w:rPr>
      </w:pPr>
      <w:r w:rsidRPr="000C4305">
        <w:rPr>
          <w:rFonts w:asciiTheme="minorEastAsia" w:eastAsiaTheme="minorEastAsia" w:hAnsiTheme="minorEastAsia" w:hint="eastAsia"/>
          <w:b/>
          <w:sz w:val="24"/>
        </w:rPr>
        <w:t xml:space="preserve">    3.机制不完善，质量保障体系运行不顺畅</w:t>
      </w:r>
    </w:p>
    <w:p w:rsidR="000C4305" w:rsidRPr="000C4305" w:rsidRDefault="000C4305" w:rsidP="000C4305">
      <w:pPr>
        <w:spacing w:line="460" w:lineRule="exact"/>
        <w:rPr>
          <w:rFonts w:asciiTheme="minorEastAsia" w:eastAsiaTheme="minorEastAsia" w:hAnsiTheme="minorEastAsia"/>
          <w:sz w:val="24"/>
        </w:rPr>
      </w:pPr>
      <w:r w:rsidRPr="000C4305">
        <w:rPr>
          <w:rFonts w:asciiTheme="minorEastAsia" w:eastAsiaTheme="minorEastAsia" w:hAnsiTheme="minorEastAsia" w:hint="eastAsia"/>
          <w:sz w:val="24"/>
        </w:rPr>
        <w:t xml:space="preserve">    长期以来，我国高校特别是新建本科院校内部质量保障体系运行状态不乐观，这暴露出审核评估在“融入”校内质量保障实践中的又一障碍。一是质量管理主体较为单一。一方面，传统的教学质量监控系统，非常注重校内纵向监控体系作用的发挥，即学校、二级教学管理单位和教研室这三级监控主体在教学质量监控过程中发挥的作用，但是在利用学生这个监控主体时，学生评教工作流于形式，学生信息员队伍在教量监控体系中并未发挥实质性作用[3]。另一方面，多数新建本科院校主要是由教务处统一组织教学质量管理工作，其他横向部门几乎不参与教学质量管理与评价。这与审核评估要求学校以学校为主体，学生为中心，充分发挥全校主观能动性的评估理念有违。二是质量管理过程不完备。目前，教</w:t>
      </w:r>
      <w:r w:rsidRPr="000C4305">
        <w:rPr>
          <w:rFonts w:asciiTheme="minorEastAsia" w:eastAsiaTheme="minorEastAsia" w:hAnsiTheme="minorEastAsia" w:hint="eastAsia"/>
          <w:sz w:val="24"/>
        </w:rPr>
        <w:lastRenderedPageBreak/>
        <w:t>学质量管理体系在运行过程中，往往以常规教学过程环节为重点，对教学过程的监控也偏重于课堂理论教学，在实验、实习、创新实践等其他教学环节和过程则缺乏有效的管理和监控。同时，对于教学质量有重要影响的其他相关过程也缺乏有效的管理机制和质量标准，比如，人才培养方案、课程标准、教学大纲的制定，教学设备的提供与维护，学风、校风的质量管理等，这些服务与教学的配套工作也需要建立科学的质量标准和开展有效的质量管理。“准备好自己的尺子”才能配合审核评估“用自己的尺子量自己”评估方式。三是缺乏有效的质量评价和反馈。对于质量管理中发现的问题，多数新建本科院校缺乏有效的跟踪反馈，整改过程流于表</w:t>
      </w:r>
      <w:proofErr w:type="gramStart"/>
      <w:r w:rsidRPr="000C4305">
        <w:rPr>
          <w:rFonts w:asciiTheme="minorEastAsia" w:eastAsiaTheme="minorEastAsia" w:hAnsiTheme="minorEastAsia" w:hint="eastAsia"/>
          <w:sz w:val="24"/>
        </w:rPr>
        <w:t>而</w:t>
      </w:r>
      <w:proofErr w:type="gramEnd"/>
      <w:r w:rsidRPr="000C4305">
        <w:rPr>
          <w:rFonts w:asciiTheme="minorEastAsia" w:eastAsiaTheme="minorEastAsia" w:hAnsiTheme="minorEastAsia" w:hint="eastAsia"/>
          <w:sz w:val="24"/>
        </w:rPr>
        <w:t>。很少有高校进行校本研究去重新认识本校的办学特点、规律和存在的问题，并采取相应的整改措施。这种守株待兔、以逸待劳的机制不符合审核评估对评估主体“自我努力”要求。</w:t>
      </w:r>
    </w:p>
    <w:p w:rsidR="000C4305" w:rsidRPr="000C4305" w:rsidRDefault="000C4305" w:rsidP="000C4305">
      <w:pPr>
        <w:spacing w:line="460" w:lineRule="exact"/>
        <w:rPr>
          <w:rFonts w:asciiTheme="minorEastAsia" w:eastAsiaTheme="minorEastAsia" w:hAnsiTheme="minorEastAsia"/>
          <w:b/>
          <w:sz w:val="24"/>
        </w:rPr>
      </w:pPr>
      <w:r w:rsidRPr="000C4305">
        <w:rPr>
          <w:rFonts w:asciiTheme="minorEastAsia" w:eastAsiaTheme="minorEastAsia" w:hAnsiTheme="minorEastAsia" w:hint="eastAsia"/>
          <w:b/>
          <w:sz w:val="24"/>
        </w:rPr>
        <w:t xml:space="preserve">    4.技术不适应，质量保障体系有效度不高</w:t>
      </w:r>
    </w:p>
    <w:p w:rsidR="000C4305" w:rsidRPr="000C4305" w:rsidRDefault="000C4305" w:rsidP="000C4305">
      <w:pPr>
        <w:spacing w:line="460" w:lineRule="exact"/>
        <w:rPr>
          <w:rFonts w:asciiTheme="minorEastAsia" w:eastAsiaTheme="minorEastAsia" w:hAnsiTheme="minorEastAsia"/>
          <w:sz w:val="24"/>
        </w:rPr>
      </w:pPr>
      <w:r w:rsidRPr="000C4305">
        <w:rPr>
          <w:rFonts w:asciiTheme="minorEastAsia" w:eastAsiaTheme="minorEastAsia" w:hAnsiTheme="minorEastAsia" w:hint="eastAsia"/>
          <w:sz w:val="24"/>
        </w:rPr>
        <w:t xml:space="preserve">    与首轮评估不同，审核评估对评估方式方法进行改进，运用现代信息技术手段，实现对高校教育教学质量常态监控。评估过程要求学校按照审核评估范围中的审核项目与要素，对数据进行搜集、整理，以填报《高校本科教学基本状态数据库》，同时需要学校提供以数据为基础的，具有专业水准的写实性自评报告，帮助专家全而系统地了解学校的基本情况。学校要高效、顺利地完成自评阶段的任务必须积极应用数据信息技术对教育资源的配置、学生学习状态、招生与就业状况、课堂教学质量、学生与社会反馈等方面做出分析，找出问题。同时能提供信息帮助全校师生了解自己的学习或工作情况。这表明信息技术水平成为审核评估融入高校内部质量保障体系的重要基础。目前，我国新建本科院校对于学校数据信息技术的开发和应用还远远不够。一方面，大部分高校信息系统缺乏统一的规划。学校各部门分别开发满足自己需要的独立信息系统，造成信息数据零散、信息环境异构，数据归属责任不清，部门之间信息交流不畅，难以实现高效、准确的信息共享。另一方面，信息系统缺乏分析与决策功能。多数高校的业务信息系统基本上属于联机事务处理系统，即即时地处理输入的数据，即时给出处理结果。这种方式无法实现对采集数据进行整合、共享、运行情况的智能分析。新建本科院校信息系统设计与开发过程考虑不周，数据质量不高的普遍问题如果得不到有效解决，将成为阻碍校内质量保障体系升级，影响审核评估工作效率的关键因素。</w:t>
      </w:r>
    </w:p>
    <w:p w:rsidR="000C4305" w:rsidRPr="000C4305" w:rsidRDefault="000C4305" w:rsidP="000C4305">
      <w:pPr>
        <w:spacing w:line="460" w:lineRule="exact"/>
        <w:ind w:firstLineChars="200" w:firstLine="482"/>
        <w:rPr>
          <w:rFonts w:asciiTheme="minorEastAsia" w:eastAsiaTheme="minorEastAsia" w:hAnsiTheme="minorEastAsia"/>
          <w:b/>
          <w:sz w:val="24"/>
        </w:rPr>
      </w:pPr>
      <w:r w:rsidRPr="000C4305">
        <w:rPr>
          <w:rFonts w:asciiTheme="minorEastAsia" w:eastAsiaTheme="minorEastAsia" w:hAnsiTheme="minorEastAsia" w:hint="eastAsia"/>
          <w:b/>
          <w:sz w:val="24"/>
        </w:rPr>
        <w:lastRenderedPageBreak/>
        <w:t>三、审核评估融入校内质量保障体系的路径</w:t>
      </w:r>
    </w:p>
    <w:p w:rsidR="000C4305" w:rsidRPr="000C4305" w:rsidRDefault="000C4305" w:rsidP="000C4305">
      <w:pPr>
        <w:spacing w:line="460" w:lineRule="exact"/>
        <w:rPr>
          <w:rFonts w:asciiTheme="minorEastAsia" w:eastAsiaTheme="minorEastAsia" w:hAnsiTheme="minorEastAsia"/>
          <w:b/>
          <w:sz w:val="24"/>
        </w:rPr>
      </w:pPr>
      <w:r w:rsidRPr="000C4305">
        <w:rPr>
          <w:rFonts w:asciiTheme="minorEastAsia" w:eastAsiaTheme="minorEastAsia" w:hAnsiTheme="minorEastAsia" w:hint="eastAsia"/>
          <w:b/>
          <w:sz w:val="24"/>
        </w:rPr>
        <w:t xml:space="preserve">    1.完善学校发展的顶层设计</w:t>
      </w:r>
    </w:p>
    <w:p w:rsidR="000C4305" w:rsidRPr="000C4305" w:rsidRDefault="000C4305" w:rsidP="000C4305">
      <w:pPr>
        <w:spacing w:line="460" w:lineRule="exact"/>
        <w:rPr>
          <w:rFonts w:asciiTheme="minorEastAsia" w:eastAsiaTheme="minorEastAsia" w:hAnsiTheme="minorEastAsia"/>
          <w:sz w:val="24"/>
        </w:rPr>
      </w:pPr>
      <w:r w:rsidRPr="000C4305">
        <w:rPr>
          <w:rFonts w:asciiTheme="minorEastAsia" w:eastAsiaTheme="minorEastAsia" w:hAnsiTheme="minorEastAsia" w:hint="eastAsia"/>
          <w:sz w:val="24"/>
        </w:rPr>
        <w:t xml:space="preserve">    科学分析、理性完善顶层设计是新建本科院校凝聚力量，实现办学目标的重要前提，同时也是万众一心“以评促建”的先决条件。理性完善顶层设计涉及两个方面，一是以自己的历史和现状为基础，确定办学理念。正如英国著名教育家阿什比所说“任何类型的大学都是遗传和环境的产物”，大学的发展应是历史的总结和延伸，而不是否定历史[4]。新建本科院校的顶层设计既要从丰富的高等教育实践中找经验，又要吸收国内外高等教育的先进理论，既要遵循普通本科院校的办学规律，又要体现自身的特点，最终形成具有时代特色、区域</w:t>
      </w:r>
    </w:p>
    <w:p w:rsidR="000C4305" w:rsidRPr="000C4305" w:rsidRDefault="000C4305" w:rsidP="000C4305">
      <w:pPr>
        <w:spacing w:line="460" w:lineRule="exact"/>
        <w:rPr>
          <w:rFonts w:asciiTheme="minorEastAsia" w:eastAsiaTheme="minorEastAsia" w:hAnsiTheme="minorEastAsia"/>
          <w:sz w:val="24"/>
        </w:rPr>
      </w:pPr>
      <w:r w:rsidRPr="000C4305">
        <w:rPr>
          <w:rFonts w:asciiTheme="minorEastAsia" w:eastAsiaTheme="minorEastAsia" w:hAnsiTheme="minorEastAsia" w:hint="eastAsia"/>
          <w:sz w:val="24"/>
        </w:rPr>
        <w:t>特色、校本特色的顶层设计。二是坚持初衷，始终不渝的</w:t>
      </w:r>
      <w:proofErr w:type="gramStart"/>
      <w:r w:rsidRPr="000C4305">
        <w:rPr>
          <w:rFonts w:asciiTheme="minorEastAsia" w:eastAsiaTheme="minorEastAsia" w:hAnsiTheme="minorEastAsia" w:hint="eastAsia"/>
          <w:sz w:val="24"/>
        </w:rPr>
        <w:t>践行</w:t>
      </w:r>
      <w:proofErr w:type="gramEnd"/>
      <w:r w:rsidRPr="000C4305">
        <w:rPr>
          <w:rFonts w:asciiTheme="minorEastAsia" w:eastAsiaTheme="minorEastAsia" w:hAnsiTheme="minorEastAsia" w:hint="eastAsia"/>
          <w:sz w:val="24"/>
        </w:rPr>
        <w:t>顶层设计理念。对新建本科院校而言，学校要广泛深入地宣传自身的顶层设计理念，组织全校师生员工认真学习领会精神实质，掌握顶层设计的重点、要点和整体而貌，这是不折不扣地落实顶层设计的前提和基础;要动员全校师生员工以主人翁精神投入学校顶层设计建设工程，为建设有特色的地方应用型高校而奉献自己的力量;要强调学校</w:t>
      </w:r>
      <w:proofErr w:type="gramStart"/>
      <w:r w:rsidRPr="000C4305">
        <w:rPr>
          <w:rFonts w:asciiTheme="minorEastAsia" w:eastAsiaTheme="minorEastAsia" w:hAnsiTheme="minorEastAsia" w:hint="eastAsia"/>
          <w:sz w:val="24"/>
        </w:rPr>
        <w:t>软实力</w:t>
      </w:r>
      <w:proofErr w:type="gramEnd"/>
      <w:r w:rsidRPr="000C4305">
        <w:rPr>
          <w:rFonts w:asciiTheme="minorEastAsia" w:eastAsiaTheme="minorEastAsia" w:hAnsiTheme="minorEastAsia" w:hint="eastAsia"/>
          <w:sz w:val="24"/>
        </w:rPr>
        <w:t>重要意义，培育和发展适合自身办学定位的质量文化;要深化管理体制改革，加强学校与地方的联系，确定符合学校发展的人才培养规格和培养模式，找准属于自己的人才培养路径和发展空间，从根本上激发内在办学活力。</w:t>
      </w:r>
    </w:p>
    <w:p w:rsidR="000C4305" w:rsidRPr="000C4305" w:rsidRDefault="000C4305" w:rsidP="000C4305">
      <w:pPr>
        <w:spacing w:line="460" w:lineRule="exact"/>
        <w:rPr>
          <w:rFonts w:asciiTheme="minorEastAsia" w:eastAsiaTheme="minorEastAsia" w:hAnsiTheme="minorEastAsia"/>
          <w:b/>
          <w:sz w:val="24"/>
        </w:rPr>
      </w:pPr>
      <w:r w:rsidRPr="000C4305">
        <w:rPr>
          <w:rFonts w:asciiTheme="minorEastAsia" w:eastAsiaTheme="minorEastAsia" w:hAnsiTheme="minorEastAsia" w:hint="eastAsia"/>
          <w:b/>
          <w:sz w:val="24"/>
        </w:rPr>
        <w:t xml:space="preserve">    2.健全校内质量保障体系的要素结构</w:t>
      </w:r>
    </w:p>
    <w:p w:rsidR="000C4305" w:rsidRPr="000C4305" w:rsidRDefault="000C4305" w:rsidP="000C4305">
      <w:pPr>
        <w:spacing w:line="460" w:lineRule="exact"/>
        <w:rPr>
          <w:rFonts w:asciiTheme="minorEastAsia" w:eastAsiaTheme="minorEastAsia" w:hAnsiTheme="minorEastAsia"/>
          <w:sz w:val="24"/>
        </w:rPr>
      </w:pPr>
      <w:r w:rsidRPr="000C4305">
        <w:rPr>
          <w:rFonts w:asciiTheme="minorEastAsia" w:eastAsiaTheme="minorEastAsia" w:hAnsiTheme="minorEastAsia" w:hint="eastAsia"/>
          <w:sz w:val="24"/>
        </w:rPr>
        <w:t xml:space="preserve">    针对新建本科院校内部质量保障体系要素内容和结构不健全职能不突出的情况，可以通过设计质量保障体系的技术路线和完善内部教育质量保障结构双管齐下的办法。质量保障体系的技术路线是质量保障体系建设的逻辑思路的具体化。虽然不同国家和地区，不同高校内部教学质量保障体系建设的思路不尽相同，但都应符合规范性、完整性、可操作性的原则，都应以质量保障为逻辑脉络:考察外部质量要求</w:t>
      </w:r>
      <w:proofErr w:type="gramStart"/>
      <w:r w:rsidRPr="000C4305">
        <w:rPr>
          <w:rFonts w:asciiTheme="minorEastAsia" w:eastAsiaTheme="minorEastAsia" w:hAnsiTheme="minorEastAsia" w:hint="eastAsia"/>
          <w:sz w:val="24"/>
        </w:rPr>
        <w:t>—达成</w:t>
      </w:r>
      <w:proofErr w:type="gramEnd"/>
      <w:r w:rsidRPr="000C4305">
        <w:rPr>
          <w:rFonts w:asciiTheme="minorEastAsia" w:eastAsiaTheme="minorEastAsia" w:hAnsiTheme="minorEastAsia" w:hint="eastAsia"/>
          <w:sz w:val="24"/>
        </w:rPr>
        <w:t>内部质量共识—分析质量生成过程—找准质量控制点—建立质量控制标准</w:t>
      </w:r>
      <w:proofErr w:type="gramStart"/>
      <w:r w:rsidRPr="000C4305">
        <w:rPr>
          <w:rFonts w:asciiTheme="minorEastAsia" w:eastAsiaTheme="minorEastAsia" w:hAnsiTheme="minorEastAsia" w:hint="eastAsia"/>
          <w:sz w:val="24"/>
        </w:rPr>
        <w:t>—维护</w:t>
      </w:r>
      <w:proofErr w:type="gramEnd"/>
      <w:r w:rsidRPr="000C4305">
        <w:rPr>
          <w:rFonts w:asciiTheme="minorEastAsia" w:eastAsiaTheme="minorEastAsia" w:hAnsiTheme="minorEastAsia" w:hint="eastAsia"/>
          <w:sz w:val="24"/>
        </w:rPr>
        <w:t>质量控制环境—收集质量信息—实施质量信息评价—反馈评价结果</w:t>
      </w:r>
      <w:proofErr w:type="gramStart"/>
      <w:r w:rsidRPr="000C4305">
        <w:rPr>
          <w:rFonts w:asciiTheme="minorEastAsia" w:eastAsiaTheme="minorEastAsia" w:hAnsiTheme="minorEastAsia" w:hint="eastAsia"/>
          <w:sz w:val="24"/>
        </w:rPr>
        <w:t>—质量</w:t>
      </w:r>
      <w:proofErr w:type="gramEnd"/>
      <w:r w:rsidRPr="000C4305">
        <w:rPr>
          <w:rFonts w:asciiTheme="minorEastAsia" w:eastAsiaTheme="minorEastAsia" w:hAnsiTheme="minorEastAsia" w:hint="eastAsia"/>
          <w:sz w:val="24"/>
        </w:rPr>
        <w:t>改进与提高。在上述技术路线的指引下，学校建立健全质量保障体系</w:t>
      </w:r>
      <w:proofErr w:type="gramStart"/>
      <w:r w:rsidRPr="000C4305">
        <w:rPr>
          <w:rFonts w:asciiTheme="minorEastAsia" w:eastAsiaTheme="minorEastAsia" w:hAnsiTheme="minorEastAsia" w:hint="eastAsia"/>
          <w:sz w:val="24"/>
        </w:rPr>
        <w:t>—质量</w:t>
      </w:r>
      <w:proofErr w:type="gramEnd"/>
      <w:r w:rsidRPr="000C4305">
        <w:rPr>
          <w:rFonts w:asciiTheme="minorEastAsia" w:eastAsiaTheme="minorEastAsia" w:hAnsiTheme="minorEastAsia" w:hint="eastAsia"/>
          <w:sz w:val="24"/>
        </w:rPr>
        <w:t>决策系统、质量执行系统、质量监控系统和质量反馈系统。在质量决策系统中，新建本科院校根据国家总的教育方针和学校的顶层设计确定自身质量方针。根据质量方针再确定应用型人才培养具体的质量目标和本校的质量特色，从而形成学校的教学质量衡量标准。质量执行系统是对学校教育质量目标体</w:t>
      </w:r>
      <w:r w:rsidRPr="000C4305">
        <w:rPr>
          <w:rFonts w:asciiTheme="minorEastAsia" w:eastAsiaTheme="minorEastAsia" w:hAnsiTheme="minorEastAsia" w:hint="eastAsia"/>
          <w:sz w:val="24"/>
        </w:rPr>
        <w:lastRenderedPageBreak/>
        <w:t>系进行贯彻和执行，学校各部门、教学单位的岗位及人员都要根据总目标体系进行任务分解，并实施计划任务。质量监控系统是根据本校的教育质量方针及质量目标体系找准质量控制点，制定出质量监控程序，并组织校内的质量管理及审核，根据审核出的问题，制订整改方案，力求质量达标。质量反馈系统负责搜集全校的教育教学质量信息并对信息进行整合、反馈。四套系统形成内部质量保障体系，在运作过程中表现出全而性、全程性和开放性的特点，为校内质量保障工作提供了运行基础。</w:t>
      </w:r>
    </w:p>
    <w:p w:rsidR="000C4305" w:rsidRPr="000C4305" w:rsidRDefault="000C4305" w:rsidP="000C4305">
      <w:pPr>
        <w:spacing w:line="460" w:lineRule="exact"/>
        <w:rPr>
          <w:rFonts w:asciiTheme="minorEastAsia" w:eastAsiaTheme="minorEastAsia" w:hAnsiTheme="minorEastAsia"/>
          <w:b/>
          <w:sz w:val="24"/>
        </w:rPr>
      </w:pPr>
      <w:r w:rsidRPr="000C4305">
        <w:rPr>
          <w:rFonts w:asciiTheme="minorEastAsia" w:eastAsiaTheme="minorEastAsia" w:hAnsiTheme="minorEastAsia" w:hint="eastAsia"/>
          <w:b/>
          <w:sz w:val="24"/>
        </w:rPr>
        <w:t xml:space="preserve">    3.调整校内质量保障体系的运行机制</w:t>
      </w:r>
    </w:p>
    <w:p w:rsidR="000C4305" w:rsidRPr="000C4305" w:rsidRDefault="000C4305" w:rsidP="000C4305">
      <w:pPr>
        <w:spacing w:line="460" w:lineRule="exact"/>
        <w:rPr>
          <w:rFonts w:asciiTheme="minorEastAsia" w:eastAsiaTheme="minorEastAsia" w:hAnsiTheme="minorEastAsia"/>
          <w:sz w:val="24"/>
        </w:rPr>
      </w:pPr>
      <w:r w:rsidRPr="000C4305">
        <w:rPr>
          <w:rFonts w:asciiTheme="minorEastAsia" w:eastAsiaTheme="minorEastAsia" w:hAnsiTheme="minorEastAsia" w:hint="eastAsia"/>
          <w:sz w:val="24"/>
        </w:rPr>
        <w:t xml:space="preserve">    调整新建本科院校内部质量保障体系运行机制的状态，可以以高等教育质量生态管理为理论基础，寻求新的解决思路。高等教育生态管理将高等教育的生态性、系统性、时空性结合起来，在高等教育管理中强调以人为本，以师生为出发点，满足师生和谐发展的需求。同时强调高等教育管理的时空性和系统性特点，良好的生态管理效果的形成依赖于特定时期稳定有序的系统大环境。首先，在高等教育质量管理中，要充分发挥师生为生态主体在教育质量管理与保障中的作用，听取师生对于质量管理的意见，发动师生参与质量保障工作，满足师生对教育质量的要求。其次，强化质量管理中的系统性。将学校、二级教学管理单位、教研室这三级监控主体作为学校质量管理的内部纵向系统，将学校各职能部门作为学校质量管理的内部横向系统，纵横系统相互交错构成学校质量管理的生态网格，以协调一致的行动和合力对影响教学质量的各格点进行监控、评价、反馈，保证学校质量管理系统达到一定的稳态。其三，强调学校质量生态管理的时空性，即顺应高等教育生态化的发展趋势，在考察</w:t>
      </w:r>
    </w:p>
    <w:p w:rsidR="000C4305" w:rsidRPr="000C4305" w:rsidRDefault="000C4305" w:rsidP="000C4305">
      <w:pPr>
        <w:spacing w:line="460" w:lineRule="exact"/>
        <w:rPr>
          <w:rFonts w:asciiTheme="minorEastAsia" w:eastAsiaTheme="minorEastAsia" w:hAnsiTheme="minorEastAsia"/>
          <w:sz w:val="24"/>
        </w:rPr>
      </w:pPr>
      <w:r w:rsidRPr="000C4305">
        <w:rPr>
          <w:rFonts w:asciiTheme="minorEastAsia" w:eastAsiaTheme="minorEastAsia" w:hAnsiTheme="minorEastAsia" w:hint="eastAsia"/>
          <w:sz w:val="24"/>
        </w:rPr>
        <w:t>学校内部质量需求的同时，关注外部社会对学校质量发展的要求，如入学高峰、教学经费、就业市场、师资流动等对教育质量的影响。根据不同时空的要求调节质量管理体系的工作要点和标准。</w:t>
      </w:r>
    </w:p>
    <w:p w:rsidR="000C4305" w:rsidRPr="000C4305" w:rsidRDefault="000C4305" w:rsidP="000C4305">
      <w:pPr>
        <w:spacing w:line="460" w:lineRule="exact"/>
        <w:rPr>
          <w:rFonts w:asciiTheme="minorEastAsia" w:eastAsiaTheme="minorEastAsia" w:hAnsiTheme="minorEastAsia"/>
          <w:b/>
          <w:sz w:val="24"/>
        </w:rPr>
      </w:pPr>
      <w:r w:rsidRPr="000C4305">
        <w:rPr>
          <w:rFonts w:asciiTheme="minorEastAsia" w:eastAsiaTheme="minorEastAsia" w:hAnsiTheme="minorEastAsia" w:hint="eastAsia"/>
          <w:b/>
          <w:sz w:val="24"/>
        </w:rPr>
        <w:t xml:space="preserve">    </w:t>
      </w:r>
      <w:r w:rsidR="00BB0C21">
        <w:rPr>
          <w:rFonts w:asciiTheme="minorEastAsia" w:eastAsiaTheme="minorEastAsia" w:hAnsiTheme="minorEastAsia" w:hint="eastAsia"/>
          <w:b/>
          <w:sz w:val="24"/>
        </w:rPr>
        <w:t>4</w:t>
      </w:r>
      <w:r w:rsidRPr="000C4305">
        <w:rPr>
          <w:rFonts w:asciiTheme="minorEastAsia" w:eastAsiaTheme="minorEastAsia" w:hAnsiTheme="minorEastAsia" w:hint="eastAsia"/>
          <w:b/>
          <w:sz w:val="24"/>
        </w:rPr>
        <w:t>.提高校内质量保障体系的信息技术水平</w:t>
      </w:r>
    </w:p>
    <w:p w:rsidR="000C4305" w:rsidRPr="000C4305" w:rsidRDefault="000C4305" w:rsidP="000C4305">
      <w:pPr>
        <w:spacing w:line="460" w:lineRule="exact"/>
        <w:rPr>
          <w:rFonts w:asciiTheme="minorEastAsia" w:eastAsiaTheme="minorEastAsia" w:hAnsiTheme="minorEastAsia"/>
          <w:sz w:val="24"/>
        </w:rPr>
      </w:pPr>
      <w:r w:rsidRPr="000C4305">
        <w:rPr>
          <w:rFonts w:asciiTheme="minorEastAsia" w:eastAsiaTheme="minorEastAsia" w:hAnsiTheme="minorEastAsia" w:hint="eastAsia"/>
          <w:sz w:val="24"/>
        </w:rPr>
        <w:t xml:space="preserve">    高校教学质量管理与现代信息技术相结合，是大数据时代有效利用数据以提升教育质量管理与决策水平，从根本上解决和满足高校对质量管理和评价的需求的关键。新建本科院校要重视信息管理和数据分析技术，整合提升现有的信息处理能力。一是从制度层面统一规划信息数据管理机制。成立学校教学质量信息管理职能部门，通过专门的职能部门统一设计数据系统的开发和布局，确立数据管</w:t>
      </w:r>
      <w:r w:rsidRPr="000C4305">
        <w:rPr>
          <w:rFonts w:asciiTheme="minorEastAsia" w:eastAsiaTheme="minorEastAsia" w:hAnsiTheme="minorEastAsia" w:hint="eastAsia"/>
          <w:sz w:val="24"/>
        </w:rPr>
        <w:lastRenderedPageBreak/>
        <w:t>理规范、管理流程、分类规则、数据质量监控、整合分析</w:t>
      </w:r>
    </w:p>
    <w:p w:rsidR="000C4305" w:rsidRPr="000C4305" w:rsidRDefault="000C4305" w:rsidP="000C4305">
      <w:pPr>
        <w:spacing w:line="460" w:lineRule="exact"/>
        <w:rPr>
          <w:rFonts w:asciiTheme="minorEastAsia" w:eastAsiaTheme="minorEastAsia" w:hAnsiTheme="minorEastAsia"/>
          <w:sz w:val="24"/>
        </w:rPr>
      </w:pPr>
      <w:r w:rsidRPr="000C4305">
        <w:rPr>
          <w:rFonts w:asciiTheme="minorEastAsia" w:eastAsiaTheme="minorEastAsia" w:hAnsiTheme="minorEastAsia" w:hint="eastAsia"/>
          <w:sz w:val="24"/>
        </w:rPr>
        <w:t>方案等。二是从人员层而建立一支信息管理及分析队伍。学校选拔相关专业的人员，从各部门业务要求出发，明确各成员数据管理的职责，相互协同工作，负责全校有关教育教学质量的数据输入、输出、分析、交流和反馈，定期维护和提升数据管理信息系统，处理陈旧或无用信息。三是建立信息技术培训机制。随着社会各界对信息技术的推广、提升和创新，学校内部信息数据的技术水平直接影响了数据应用的效率。为确保学校数据质量，提升专业人员</w:t>
      </w:r>
    </w:p>
    <w:p w:rsidR="000C4305" w:rsidRPr="000C4305" w:rsidRDefault="000C4305" w:rsidP="000C4305">
      <w:pPr>
        <w:spacing w:line="460" w:lineRule="exact"/>
        <w:rPr>
          <w:rFonts w:asciiTheme="minorEastAsia" w:eastAsiaTheme="minorEastAsia" w:hAnsiTheme="minorEastAsia"/>
          <w:sz w:val="24"/>
        </w:rPr>
      </w:pPr>
      <w:r w:rsidRPr="000C4305">
        <w:rPr>
          <w:rFonts w:asciiTheme="minorEastAsia" w:eastAsiaTheme="minorEastAsia" w:hAnsiTheme="minorEastAsia" w:hint="eastAsia"/>
          <w:sz w:val="24"/>
        </w:rPr>
        <w:t>工作水平，学校需要定期开展有关信息系统使用、数据采集、审核等方面的培训，提高数据管理人员的质量意识，减少人为因素造成的数据质量问题。</w:t>
      </w:r>
    </w:p>
    <w:p w:rsidR="000C4305" w:rsidRPr="000C4305" w:rsidRDefault="000C4305" w:rsidP="00DB487F">
      <w:pPr>
        <w:spacing w:beforeLines="50" w:line="380" w:lineRule="exact"/>
        <w:rPr>
          <w:rFonts w:asciiTheme="minorEastAsia" w:eastAsiaTheme="minorEastAsia" w:hAnsiTheme="minorEastAsia"/>
          <w:b/>
          <w:sz w:val="24"/>
        </w:rPr>
      </w:pPr>
      <w:r w:rsidRPr="000C4305">
        <w:rPr>
          <w:rFonts w:asciiTheme="minorEastAsia" w:eastAsiaTheme="minorEastAsia" w:hAnsiTheme="minorEastAsia" w:hint="eastAsia"/>
          <w:b/>
          <w:sz w:val="24"/>
        </w:rPr>
        <w:t>参考文献：</w:t>
      </w:r>
    </w:p>
    <w:p w:rsidR="000C4305" w:rsidRPr="000C4305" w:rsidRDefault="000C4305" w:rsidP="000C4305">
      <w:pPr>
        <w:spacing w:line="380" w:lineRule="exact"/>
        <w:rPr>
          <w:rFonts w:asciiTheme="minorEastAsia" w:eastAsiaTheme="minorEastAsia" w:hAnsiTheme="minorEastAsia"/>
          <w:sz w:val="24"/>
        </w:rPr>
      </w:pPr>
      <w:r w:rsidRPr="000C4305">
        <w:rPr>
          <w:rFonts w:asciiTheme="minorEastAsia" w:eastAsiaTheme="minorEastAsia" w:hAnsiTheme="minorEastAsia" w:hint="eastAsia"/>
          <w:sz w:val="24"/>
        </w:rPr>
        <w:t>[1]教育部高等教育教学评估中心.普通高等学校本科教学上作审核评估上作指南[M].北京教育科学出版社，2014:6.</w:t>
      </w:r>
    </w:p>
    <w:p w:rsidR="000C4305" w:rsidRPr="000C4305" w:rsidRDefault="000C4305" w:rsidP="000C4305">
      <w:pPr>
        <w:spacing w:line="380" w:lineRule="exact"/>
        <w:rPr>
          <w:rFonts w:asciiTheme="minorEastAsia" w:eastAsiaTheme="minorEastAsia" w:hAnsiTheme="minorEastAsia"/>
          <w:sz w:val="24"/>
        </w:rPr>
      </w:pPr>
      <w:r w:rsidRPr="000C4305">
        <w:rPr>
          <w:rFonts w:asciiTheme="minorEastAsia" w:eastAsiaTheme="minorEastAsia" w:hAnsiTheme="minorEastAsia" w:hint="eastAsia"/>
          <w:sz w:val="24"/>
        </w:rPr>
        <w:t>[2]魏红，钟秉林.我国高校内部质量保障体系的现状分析与未来展望[J].高等工程教育研究,2009(6):</w:t>
      </w:r>
      <w:proofErr w:type="gramStart"/>
      <w:r w:rsidRPr="000C4305">
        <w:rPr>
          <w:rFonts w:asciiTheme="minorEastAsia" w:eastAsiaTheme="minorEastAsia" w:hAnsiTheme="minorEastAsia" w:hint="eastAsia"/>
          <w:sz w:val="24"/>
        </w:rPr>
        <w:t>64-67.</w:t>
      </w:r>
      <w:proofErr w:type="gramEnd"/>
    </w:p>
    <w:p w:rsidR="000C4305" w:rsidRPr="000C4305" w:rsidRDefault="000C4305" w:rsidP="000C4305">
      <w:pPr>
        <w:spacing w:line="380" w:lineRule="exact"/>
        <w:rPr>
          <w:rFonts w:asciiTheme="minorEastAsia" w:eastAsiaTheme="minorEastAsia" w:hAnsiTheme="minorEastAsia"/>
          <w:sz w:val="24"/>
        </w:rPr>
      </w:pPr>
      <w:r w:rsidRPr="000C4305">
        <w:rPr>
          <w:rFonts w:asciiTheme="minorEastAsia" w:eastAsiaTheme="minorEastAsia" w:hAnsiTheme="minorEastAsia" w:hint="eastAsia"/>
          <w:sz w:val="24"/>
        </w:rPr>
        <w:t>[3]屈寰听.传统教学质量监控体系的缺陷及应对策略[J].广西教育，2013(7):83-86</w:t>
      </w:r>
    </w:p>
    <w:p w:rsidR="000C4305" w:rsidRPr="000C4305" w:rsidRDefault="000C4305" w:rsidP="000C4305">
      <w:pPr>
        <w:spacing w:line="380" w:lineRule="exact"/>
        <w:rPr>
          <w:rFonts w:asciiTheme="minorEastAsia" w:eastAsiaTheme="minorEastAsia" w:hAnsiTheme="minorEastAsia"/>
          <w:sz w:val="24"/>
        </w:rPr>
      </w:pPr>
      <w:r w:rsidRPr="000C4305">
        <w:rPr>
          <w:rFonts w:asciiTheme="minorEastAsia" w:eastAsiaTheme="minorEastAsia" w:hAnsiTheme="minorEastAsia" w:hint="eastAsia"/>
          <w:sz w:val="24"/>
        </w:rPr>
        <w:t>[4]彭旭.新建本科院校办学理念探析[J].黑龙江高教研究，</w:t>
      </w:r>
      <w:r w:rsidRPr="000C4305">
        <w:rPr>
          <w:rFonts w:asciiTheme="minorEastAsia" w:eastAsiaTheme="minorEastAsia" w:hAnsiTheme="minorEastAsia"/>
          <w:sz w:val="24"/>
        </w:rPr>
        <w:t>2006</w:t>
      </w:r>
      <w:r w:rsidRPr="000C4305">
        <w:rPr>
          <w:rFonts w:asciiTheme="minorEastAsia" w:eastAsiaTheme="minorEastAsia" w:hAnsiTheme="minorEastAsia" w:hint="eastAsia"/>
          <w:sz w:val="24"/>
        </w:rPr>
        <w:t>(6)</w:t>
      </w:r>
      <w:r w:rsidRPr="000C4305">
        <w:rPr>
          <w:rFonts w:asciiTheme="minorEastAsia" w:eastAsiaTheme="minorEastAsia" w:hAnsiTheme="minorEastAsia"/>
          <w:sz w:val="24"/>
        </w:rPr>
        <w:t>:</w:t>
      </w:r>
      <w:proofErr w:type="gramStart"/>
      <w:r w:rsidRPr="000C4305">
        <w:rPr>
          <w:rFonts w:asciiTheme="minorEastAsia" w:eastAsiaTheme="minorEastAsia" w:hAnsiTheme="minorEastAsia"/>
          <w:sz w:val="24"/>
        </w:rPr>
        <w:t>81-84.</w:t>
      </w:r>
      <w:proofErr w:type="gramEnd"/>
    </w:p>
    <w:p w:rsidR="000C4305" w:rsidRPr="000C4305" w:rsidRDefault="000C4305" w:rsidP="000C4305">
      <w:pPr>
        <w:spacing w:line="380" w:lineRule="exact"/>
        <w:rPr>
          <w:rFonts w:asciiTheme="minorEastAsia" w:eastAsiaTheme="minorEastAsia" w:hAnsiTheme="minorEastAsia"/>
          <w:sz w:val="24"/>
        </w:rPr>
      </w:pPr>
      <w:r w:rsidRPr="000C4305">
        <w:rPr>
          <w:rFonts w:asciiTheme="minorEastAsia" w:eastAsiaTheme="minorEastAsia" w:hAnsiTheme="minorEastAsia" w:hint="eastAsia"/>
          <w:sz w:val="24"/>
        </w:rPr>
        <w:t>(责任编辑  王秀芝）</w:t>
      </w:r>
    </w:p>
    <w:p w:rsidR="000C4305" w:rsidRDefault="000C4305" w:rsidP="00FE0864">
      <w:pPr>
        <w:spacing w:beforeLines="50" w:line="460" w:lineRule="exact"/>
        <w:ind w:firstLineChars="900" w:firstLine="2168"/>
        <w:rPr>
          <w:b/>
          <w:sz w:val="24"/>
        </w:rPr>
      </w:pPr>
      <w:r w:rsidRPr="0058700B">
        <w:rPr>
          <w:rFonts w:hint="eastAsia"/>
          <w:b/>
          <w:sz w:val="24"/>
        </w:rPr>
        <w:t>--</w:t>
      </w:r>
      <w:r w:rsidRPr="0058700B">
        <w:rPr>
          <w:rFonts w:hint="eastAsia"/>
          <w:b/>
          <w:sz w:val="24"/>
        </w:rPr>
        <w:t>摘自《</w:t>
      </w:r>
      <w:r>
        <w:rPr>
          <w:rFonts w:hint="eastAsia"/>
          <w:b/>
          <w:sz w:val="24"/>
        </w:rPr>
        <w:t>煤炭高等教育</w:t>
      </w:r>
      <w:r w:rsidRPr="0058700B">
        <w:rPr>
          <w:rFonts w:hint="eastAsia"/>
          <w:b/>
          <w:sz w:val="24"/>
        </w:rPr>
        <w:t>》</w:t>
      </w:r>
      <w:r>
        <w:rPr>
          <w:rFonts w:hint="eastAsia"/>
          <w:b/>
          <w:sz w:val="24"/>
        </w:rPr>
        <w:t>2017</w:t>
      </w:r>
      <w:r>
        <w:rPr>
          <w:rFonts w:hint="eastAsia"/>
          <w:b/>
          <w:sz w:val="24"/>
        </w:rPr>
        <w:t>年</w:t>
      </w:r>
      <w:r>
        <w:rPr>
          <w:rFonts w:hint="eastAsia"/>
          <w:b/>
          <w:sz w:val="24"/>
        </w:rPr>
        <w:t>5</w:t>
      </w:r>
      <w:r>
        <w:rPr>
          <w:rFonts w:hint="eastAsia"/>
          <w:b/>
          <w:sz w:val="24"/>
        </w:rPr>
        <w:t>月第</w:t>
      </w:r>
      <w:r>
        <w:rPr>
          <w:rFonts w:hint="eastAsia"/>
          <w:b/>
          <w:sz w:val="24"/>
        </w:rPr>
        <w:t>35</w:t>
      </w:r>
      <w:r>
        <w:rPr>
          <w:rFonts w:hint="eastAsia"/>
          <w:b/>
          <w:sz w:val="24"/>
        </w:rPr>
        <w:t>卷第三期</w:t>
      </w:r>
    </w:p>
    <w:sectPr w:rsidR="000C4305" w:rsidSect="007B463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2D1" w:rsidRDefault="00E672D1" w:rsidP="0057286D">
      <w:r>
        <w:separator/>
      </w:r>
    </w:p>
  </w:endnote>
  <w:endnote w:type="continuationSeparator" w:id="0">
    <w:p w:rsidR="00E672D1" w:rsidRDefault="00E672D1" w:rsidP="00572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EB" w:rsidRDefault="00FE0864" w:rsidP="000B7345">
    <w:pPr>
      <w:pStyle w:val="a5"/>
      <w:framePr w:wrap="around" w:vAnchor="text" w:hAnchor="margin" w:xAlign="outside" w:y="1"/>
      <w:rPr>
        <w:rStyle w:val="ab"/>
      </w:rPr>
    </w:pPr>
    <w:r>
      <w:rPr>
        <w:rStyle w:val="ab"/>
      </w:rPr>
      <w:fldChar w:fldCharType="begin"/>
    </w:r>
    <w:r w:rsidR="00945FEB">
      <w:rPr>
        <w:rStyle w:val="ab"/>
      </w:rPr>
      <w:instrText xml:space="preserve">PAGE  </w:instrText>
    </w:r>
    <w:r>
      <w:rPr>
        <w:rStyle w:val="ab"/>
      </w:rPr>
      <w:fldChar w:fldCharType="end"/>
    </w:r>
  </w:p>
  <w:p w:rsidR="00945FEB" w:rsidRDefault="00945FEB" w:rsidP="000B7345">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016618"/>
      <w:docPartObj>
        <w:docPartGallery w:val="Page Numbers (Bottom of Page)"/>
        <w:docPartUnique/>
      </w:docPartObj>
    </w:sdtPr>
    <w:sdtContent>
      <w:p w:rsidR="00945FEB" w:rsidRDefault="00FE0864">
        <w:pPr>
          <w:pStyle w:val="a5"/>
          <w:jc w:val="center"/>
        </w:pPr>
        <w:fldSimple w:instr=" PAGE   \* MERGEFORMAT ">
          <w:r w:rsidR="00DB487F" w:rsidRPr="00DB487F">
            <w:rPr>
              <w:noProof/>
              <w:lang w:val="zh-CN"/>
            </w:rPr>
            <w:t>9</w:t>
          </w:r>
        </w:fldSimple>
      </w:p>
    </w:sdtContent>
  </w:sdt>
  <w:p w:rsidR="00945FEB" w:rsidRDefault="00945FEB" w:rsidP="0042301B">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14593"/>
      <w:docPartObj>
        <w:docPartGallery w:val="Page Numbers (Bottom of Page)"/>
        <w:docPartUnique/>
      </w:docPartObj>
    </w:sdtPr>
    <w:sdtContent>
      <w:p w:rsidR="00945FEB" w:rsidRDefault="00FE0864">
        <w:pPr>
          <w:pStyle w:val="a5"/>
          <w:jc w:val="center"/>
        </w:pPr>
        <w:fldSimple w:instr=" PAGE   \* MERGEFORMAT ">
          <w:r w:rsidR="00DB487F" w:rsidRPr="00DB487F">
            <w:rPr>
              <w:noProof/>
              <w:lang w:val="zh-CN"/>
            </w:rPr>
            <w:t>17</w:t>
          </w:r>
        </w:fldSimple>
      </w:p>
    </w:sdtContent>
  </w:sdt>
  <w:p w:rsidR="00945FEB" w:rsidRDefault="00945FE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2D1" w:rsidRDefault="00E672D1" w:rsidP="0057286D">
      <w:r>
        <w:separator/>
      </w:r>
    </w:p>
  </w:footnote>
  <w:footnote w:type="continuationSeparator" w:id="0">
    <w:p w:rsidR="00E672D1" w:rsidRDefault="00E672D1" w:rsidP="005728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EB" w:rsidRDefault="00945FEB" w:rsidP="000B7345">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D271B"/>
    <w:multiLevelType w:val="multilevel"/>
    <w:tmpl w:val="2B2D271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301819"/>
    <w:multiLevelType w:val="hybridMultilevel"/>
    <w:tmpl w:val="ED7062C0"/>
    <w:lvl w:ilvl="0" w:tplc="E00CC3CE">
      <w:start w:val="9"/>
      <w:numFmt w:val="bullet"/>
      <w:lvlText w:val="＊"/>
      <w:lvlJc w:val="left"/>
      <w:pPr>
        <w:ind w:left="782" w:hanging="360"/>
      </w:pPr>
      <w:rPr>
        <w:rFonts w:ascii="宋体" w:eastAsia="宋体" w:hAnsi="宋体" w:cs="Times New Roman" w:hint="eastAsia"/>
        <w:b/>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2">
    <w:nsid w:val="5928EE14"/>
    <w:multiLevelType w:val="singleLevel"/>
    <w:tmpl w:val="5928EE14"/>
    <w:lvl w:ilvl="0">
      <w:start w:val="1"/>
      <w:numFmt w:val="chineseCounting"/>
      <w:suff w:val="nothing"/>
      <w:lvlText w:val="%1、"/>
      <w:lvlJc w:val="left"/>
    </w:lvl>
  </w:abstractNum>
  <w:abstractNum w:abstractNumId="3">
    <w:nsid w:val="5928F3C2"/>
    <w:multiLevelType w:val="singleLevel"/>
    <w:tmpl w:val="5928F3C2"/>
    <w:lvl w:ilvl="0">
      <w:start w:val="1"/>
      <w:numFmt w:val="decimal"/>
      <w:suff w:val="nothing"/>
      <w:lvlText w:val="%1."/>
      <w:lvlJc w:val="left"/>
    </w:lvl>
  </w:abstractNum>
  <w:abstractNum w:abstractNumId="4">
    <w:nsid w:val="5929247C"/>
    <w:multiLevelType w:val="singleLevel"/>
    <w:tmpl w:val="5929247C"/>
    <w:lvl w:ilvl="0">
      <w:start w:val="2"/>
      <w:numFmt w:val="decimal"/>
      <w:suff w:val="nothing"/>
      <w:lvlText w:val="%1."/>
      <w:lvlJc w:val="left"/>
    </w:lvl>
  </w:abstractNum>
  <w:abstractNum w:abstractNumId="5">
    <w:nsid w:val="59C4AB6B"/>
    <w:multiLevelType w:val="singleLevel"/>
    <w:tmpl w:val="59C4AB6B"/>
    <w:lvl w:ilvl="0">
      <w:start w:val="1"/>
      <w:numFmt w:val="decimal"/>
      <w:suff w:val="nothing"/>
      <w:lvlText w:val="%1."/>
      <w:lvlJc w:val="left"/>
    </w:lvl>
  </w:abstractNum>
  <w:abstractNum w:abstractNumId="6">
    <w:nsid w:val="59C4B673"/>
    <w:multiLevelType w:val="singleLevel"/>
    <w:tmpl w:val="59C4B673"/>
    <w:lvl w:ilvl="0">
      <w:start w:val="1"/>
      <w:numFmt w:val="decimal"/>
      <w:suff w:val="nothing"/>
      <w:lvlText w:val="%1."/>
      <w:lvlJc w:val="left"/>
    </w:lvl>
  </w:abstractNum>
  <w:abstractNum w:abstractNumId="7">
    <w:nsid w:val="59C4B942"/>
    <w:multiLevelType w:val="singleLevel"/>
    <w:tmpl w:val="59C4B942"/>
    <w:lvl w:ilvl="0">
      <w:start w:val="1"/>
      <w:numFmt w:val="decimal"/>
      <w:suff w:val="nothing"/>
      <w:lvlText w:val="%1."/>
      <w:lvlJc w:val="left"/>
    </w:lvl>
  </w:abstractNum>
  <w:abstractNum w:abstractNumId="8">
    <w:nsid w:val="59C4CEE5"/>
    <w:multiLevelType w:val="singleLevel"/>
    <w:tmpl w:val="59C4CEE5"/>
    <w:lvl w:ilvl="0">
      <w:start w:val="1"/>
      <w:numFmt w:val="decimal"/>
      <w:suff w:val="nothing"/>
      <w:lvlText w:val="%1."/>
      <w:lvlJc w:val="left"/>
    </w:lvl>
  </w:abstractNum>
  <w:abstractNum w:abstractNumId="9">
    <w:nsid w:val="59C86D22"/>
    <w:multiLevelType w:val="singleLevel"/>
    <w:tmpl w:val="59C86D22"/>
    <w:lvl w:ilvl="0">
      <w:start w:val="1"/>
      <w:numFmt w:val="decimal"/>
      <w:suff w:val="nothing"/>
      <w:lvlText w:val="%1."/>
      <w:lvlJc w:val="left"/>
    </w:lvl>
  </w:abstractNum>
  <w:abstractNum w:abstractNumId="10">
    <w:nsid w:val="59EE9EC4"/>
    <w:multiLevelType w:val="singleLevel"/>
    <w:tmpl w:val="59EE9EC4"/>
    <w:lvl w:ilvl="0">
      <w:start w:val="2"/>
      <w:numFmt w:val="decimal"/>
      <w:suff w:val="nothing"/>
      <w:lvlText w:val="%1、"/>
      <w:lvlJc w:val="left"/>
    </w:lvl>
  </w:abstractNum>
  <w:abstractNum w:abstractNumId="11">
    <w:nsid w:val="59F00080"/>
    <w:multiLevelType w:val="singleLevel"/>
    <w:tmpl w:val="59F00080"/>
    <w:lvl w:ilvl="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201"/>
  <w:drawingGridVerticalSpacing w:val="289"/>
  <w:noPunctuationKerning/>
  <w:characterSpacingControl w:val="compressPunctuation"/>
  <w:hdrShapeDefaults>
    <o:shapedefaults v:ext="edit" spidmax="122882"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6D6370"/>
    <w:rsid w:val="00015A12"/>
    <w:rsid w:val="00017B23"/>
    <w:rsid w:val="00020488"/>
    <w:rsid w:val="00024028"/>
    <w:rsid w:val="00032650"/>
    <w:rsid w:val="00046C25"/>
    <w:rsid w:val="00047462"/>
    <w:rsid w:val="00055B03"/>
    <w:rsid w:val="000633A8"/>
    <w:rsid w:val="000A6462"/>
    <w:rsid w:val="000A7D6A"/>
    <w:rsid w:val="000B7345"/>
    <w:rsid w:val="000C301E"/>
    <w:rsid w:val="000C4305"/>
    <w:rsid w:val="000D2DCE"/>
    <w:rsid w:val="000E0480"/>
    <w:rsid w:val="000E1A93"/>
    <w:rsid w:val="00102B1A"/>
    <w:rsid w:val="001129E3"/>
    <w:rsid w:val="0019040F"/>
    <w:rsid w:val="001B21BF"/>
    <w:rsid w:val="001B4D78"/>
    <w:rsid w:val="001B613B"/>
    <w:rsid w:val="001B690D"/>
    <w:rsid w:val="001D4C0E"/>
    <w:rsid w:val="001D6B32"/>
    <w:rsid w:val="001E7689"/>
    <w:rsid w:val="0022461F"/>
    <w:rsid w:val="002325A9"/>
    <w:rsid w:val="00232E13"/>
    <w:rsid w:val="002419F9"/>
    <w:rsid w:val="00245147"/>
    <w:rsid w:val="00247B41"/>
    <w:rsid w:val="0025062D"/>
    <w:rsid w:val="00266B99"/>
    <w:rsid w:val="00283660"/>
    <w:rsid w:val="00287173"/>
    <w:rsid w:val="002A75EB"/>
    <w:rsid w:val="002D0ED9"/>
    <w:rsid w:val="002E44CC"/>
    <w:rsid w:val="002F3174"/>
    <w:rsid w:val="00302C2D"/>
    <w:rsid w:val="0030372B"/>
    <w:rsid w:val="0030620D"/>
    <w:rsid w:val="00311F59"/>
    <w:rsid w:val="003229A3"/>
    <w:rsid w:val="003300B4"/>
    <w:rsid w:val="00336D12"/>
    <w:rsid w:val="00372338"/>
    <w:rsid w:val="003A4FEA"/>
    <w:rsid w:val="003B56E2"/>
    <w:rsid w:val="003C0197"/>
    <w:rsid w:val="003C3479"/>
    <w:rsid w:val="003C5D3F"/>
    <w:rsid w:val="003C6353"/>
    <w:rsid w:val="003D11AF"/>
    <w:rsid w:val="003D7D63"/>
    <w:rsid w:val="003F30B3"/>
    <w:rsid w:val="003F3620"/>
    <w:rsid w:val="004010D0"/>
    <w:rsid w:val="004113A8"/>
    <w:rsid w:val="004118D6"/>
    <w:rsid w:val="00414DA5"/>
    <w:rsid w:val="004200D6"/>
    <w:rsid w:val="0042301B"/>
    <w:rsid w:val="00423CA6"/>
    <w:rsid w:val="00441EBA"/>
    <w:rsid w:val="00453B99"/>
    <w:rsid w:val="00463A07"/>
    <w:rsid w:val="004867D3"/>
    <w:rsid w:val="00495329"/>
    <w:rsid w:val="004B3C0E"/>
    <w:rsid w:val="004C0350"/>
    <w:rsid w:val="004C21E6"/>
    <w:rsid w:val="004D5B31"/>
    <w:rsid w:val="004F3237"/>
    <w:rsid w:val="00504CFA"/>
    <w:rsid w:val="00512D45"/>
    <w:rsid w:val="00520D2C"/>
    <w:rsid w:val="00526BFF"/>
    <w:rsid w:val="00533D55"/>
    <w:rsid w:val="00547B25"/>
    <w:rsid w:val="00551CB9"/>
    <w:rsid w:val="005578DD"/>
    <w:rsid w:val="005578F9"/>
    <w:rsid w:val="0057286D"/>
    <w:rsid w:val="00581D68"/>
    <w:rsid w:val="00585EF8"/>
    <w:rsid w:val="0058700B"/>
    <w:rsid w:val="005A2A9E"/>
    <w:rsid w:val="005A74B9"/>
    <w:rsid w:val="005C2E1E"/>
    <w:rsid w:val="005E0B1F"/>
    <w:rsid w:val="005E4A13"/>
    <w:rsid w:val="005F7307"/>
    <w:rsid w:val="00601393"/>
    <w:rsid w:val="00624613"/>
    <w:rsid w:val="00625322"/>
    <w:rsid w:val="00633C20"/>
    <w:rsid w:val="00635530"/>
    <w:rsid w:val="00645B8C"/>
    <w:rsid w:val="00654DBC"/>
    <w:rsid w:val="006605B9"/>
    <w:rsid w:val="006614B0"/>
    <w:rsid w:val="0066677C"/>
    <w:rsid w:val="00673DB7"/>
    <w:rsid w:val="00677A24"/>
    <w:rsid w:val="006A1668"/>
    <w:rsid w:val="006B047E"/>
    <w:rsid w:val="006C618D"/>
    <w:rsid w:val="006D44AC"/>
    <w:rsid w:val="006D6370"/>
    <w:rsid w:val="006F39C5"/>
    <w:rsid w:val="00705512"/>
    <w:rsid w:val="00712CF9"/>
    <w:rsid w:val="00725B26"/>
    <w:rsid w:val="00742EDF"/>
    <w:rsid w:val="00751EB6"/>
    <w:rsid w:val="00774C8C"/>
    <w:rsid w:val="00783F24"/>
    <w:rsid w:val="00793436"/>
    <w:rsid w:val="00796A93"/>
    <w:rsid w:val="007B4632"/>
    <w:rsid w:val="007B5488"/>
    <w:rsid w:val="007C40F9"/>
    <w:rsid w:val="007C4B9C"/>
    <w:rsid w:val="007D4DD1"/>
    <w:rsid w:val="007F1C06"/>
    <w:rsid w:val="00806B56"/>
    <w:rsid w:val="00821EC7"/>
    <w:rsid w:val="008264BF"/>
    <w:rsid w:val="0083171A"/>
    <w:rsid w:val="0083254F"/>
    <w:rsid w:val="0085067E"/>
    <w:rsid w:val="00854C3D"/>
    <w:rsid w:val="00870717"/>
    <w:rsid w:val="00896850"/>
    <w:rsid w:val="008B216B"/>
    <w:rsid w:val="008F325D"/>
    <w:rsid w:val="008F54E6"/>
    <w:rsid w:val="008F5E62"/>
    <w:rsid w:val="009176BB"/>
    <w:rsid w:val="009236B5"/>
    <w:rsid w:val="009244EF"/>
    <w:rsid w:val="00925E1C"/>
    <w:rsid w:val="0092766D"/>
    <w:rsid w:val="00931B27"/>
    <w:rsid w:val="00933B35"/>
    <w:rsid w:val="00945FEB"/>
    <w:rsid w:val="00961634"/>
    <w:rsid w:val="00983574"/>
    <w:rsid w:val="009B6AE9"/>
    <w:rsid w:val="009D0A32"/>
    <w:rsid w:val="009F0880"/>
    <w:rsid w:val="009F2E09"/>
    <w:rsid w:val="00A12997"/>
    <w:rsid w:val="00A13C86"/>
    <w:rsid w:val="00A23374"/>
    <w:rsid w:val="00A2569C"/>
    <w:rsid w:val="00A27332"/>
    <w:rsid w:val="00A3154E"/>
    <w:rsid w:val="00A35114"/>
    <w:rsid w:val="00A42FD6"/>
    <w:rsid w:val="00A43B77"/>
    <w:rsid w:val="00A47BA4"/>
    <w:rsid w:val="00A55557"/>
    <w:rsid w:val="00A57A49"/>
    <w:rsid w:val="00A617D8"/>
    <w:rsid w:val="00A73AB8"/>
    <w:rsid w:val="00A87308"/>
    <w:rsid w:val="00AB0EBE"/>
    <w:rsid w:val="00AB1E52"/>
    <w:rsid w:val="00AB23FB"/>
    <w:rsid w:val="00AB271D"/>
    <w:rsid w:val="00AC1BC8"/>
    <w:rsid w:val="00AC676E"/>
    <w:rsid w:val="00AD7415"/>
    <w:rsid w:val="00AF2A8A"/>
    <w:rsid w:val="00AF3CFF"/>
    <w:rsid w:val="00B03329"/>
    <w:rsid w:val="00B10163"/>
    <w:rsid w:val="00B10540"/>
    <w:rsid w:val="00B11012"/>
    <w:rsid w:val="00B16436"/>
    <w:rsid w:val="00B336DB"/>
    <w:rsid w:val="00B33EC6"/>
    <w:rsid w:val="00B37E32"/>
    <w:rsid w:val="00B44C73"/>
    <w:rsid w:val="00B46F4F"/>
    <w:rsid w:val="00B51E7F"/>
    <w:rsid w:val="00B836CC"/>
    <w:rsid w:val="00B87281"/>
    <w:rsid w:val="00B95728"/>
    <w:rsid w:val="00BB0C21"/>
    <w:rsid w:val="00BC6FEA"/>
    <w:rsid w:val="00BD0FFB"/>
    <w:rsid w:val="00BD1173"/>
    <w:rsid w:val="00BD1D68"/>
    <w:rsid w:val="00BE1EDA"/>
    <w:rsid w:val="00BF38F5"/>
    <w:rsid w:val="00C44EBE"/>
    <w:rsid w:val="00C4781C"/>
    <w:rsid w:val="00C65E90"/>
    <w:rsid w:val="00C733B9"/>
    <w:rsid w:val="00C74654"/>
    <w:rsid w:val="00C83D16"/>
    <w:rsid w:val="00CB4A0F"/>
    <w:rsid w:val="00CD3E9F"/>
    <w:rsid w:val="00CD4A95"/>
    <w:rsid w:val="00CF13AD"/>
    <w:rsid w:val="00D06421"/>
    <w:rsid w:val="00D24B12"/>
    <w:rsid w:val="00D30CC7"/>
    <w:rsid w:val="00D34A4E"/>
    <w:rsid w:val="00D6393B"/>
    <w:rsid w:val="00DA44E7"/>
    <w:rsid w:val="00DA6A0E"/>
    <w:rsid w:val="00DB1E23"/>
    <w:rsid w:val="00DB47F5"/>
    <w:rsid w:val="00DB487F"/>
    <w:rsid w:val="00DD0224"/>
    <w:rsid w:val="00DD40C3"/>
    <w:rsid w:val="00DD43DB"/>
    <w:rsid w:val="00DD5182"/>
    <w:rsid w:val="00DF467D"/>
    <w:rsid w:val="00E07F27"/>
    <w:rsid w:val="00E114E8"/>
    <w:rsid w:val="00E45727"/>
    <w:rsid w:val="00E509E0"/>
    <w:rsid w:val="00E53E6E"/>
    <w:rsid w:val="00E61366"/>
    <w:rsid w:val="00E672D1"/>
    <w:rsid w:val="00E71DA0"/>
    <w:rsid w:val="00E7382D"/>
    <w:rsid w:val="00E8718C"/>
    <w:rsid w:val="00EA2DB4"/>
    <w:rsid w:val="00EA45A4"/>
    <w:rsid w:val="00EB7588"/>
    <w:rsid w:val="00EC4207"/>
    <w:rsid w:val="00EE1265"/>
    <w:rsid w:val="00EE67C2"/>
    <w:rsid w:val="00EF4309"/>
    <w:rsid w:val="00EF520B"/>
    <w:rsid w:val="00EF5E82"/>
    <w:rsid w:val="00F044DA"/>
    <w:rsid w:val="00F04FD3"/>
    <w:rsid w:val="00F25808"/>
    <w:rsid w:val="00F30FDF"/>
    <w:rsid w:val="00F35AD7"/>
    <w:rsid w:val="00F611E3"/>
    <w:rsid w:val="00F6142F"/>
    <w:rsid w:val="00F84672"/>
    <w:rsid w:val="00FA48C1"/>
    <w:rsid w:val="00FB3DB2"/>
    <w:rsid w:val="00FB53A4"/>
    <w:rsid w:val="00FC0EC1"/>
    <w:rsid w:val="00FD2BF9"/>
    <w:rsid w:val="00FE0864"/>
    <w:rsid w:val="00FE1662"/>
    <w:rsid w:val="00FE4DA7"/>
    <w:rsid w:val="108470A0"/>
    <w:rsid w:val="135C1905"/>
    <w:rsid w:val="1CB62EB2"/>
    <w:rsid w:val="2030339B"/>
    <w:rsid w:val="2189796E"/>
    <w:rsid w:val="22AB03E5"/>
    <w:rsid w:val="2701496B"/>
    <w:rsid w:val="3C2E40B0"/>
    <w:rsid w:val="414744F6"/>
    <w:rsid w:val="43440A49"/>
    <w:rsid w:val="44104196"/>
    <w:rsid w:val="487875D7"/>
    <w:rsid w:val="498F412A"/>
    <w:rsid w:val="52002BF2"/>
    <w:rsid w:val="60967988"/>
    <w:rsid w:val="6BD31D2E"/>
    <w:rsid w:val="6F1624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8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57286D"/>
    <w:pPr>
      <w:ind w:leftChars="2500" w:left="100"/>
    </w:pPr>
  </w:style>
  <w:style w:type="paragraph" w:styleId="a4">
    <w:name w:val="Balloon Text"/>
    <w:basedOn w:val="a"/>
    <w:link w:val="Char0"/>
    <w:uiPriority w:val="99"/>
    <w:unhideWhenUsed/>
    <w:qFormat/>
    <w:rsid w:val="0057286D"/>
    <w:rPr>
      <w:sz w:val="18"/>
      <w:szCs w:val="18"/>
    </w:rPr>
  </w:style>
  <w:style w:type="paragraph" w:styleId="a5">
    <w:name w:val="footer"/>
    <w:basedOn w:val="a"/>
    <w:link w:val="Char1"/>
    <w:uiPriority w:val="99"/>
    <w:unhideWhenUsed/>
    <w:qFormat/>
    <w:rsid w:val="0057286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7286D"/>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unhideWhenUsed/>
    <w:qFormat/>
    <w:rsid w:val="0057286D"/>
    <w:rPr>
      <w:color w:val="800080"/>
      <w:u w:val="single"/>
    </w:rPr>
  </w:style>
  <w:style w:type="character" w:styleId="a8">
    <w:name w:val="Hyperlink"/>
    <w:basedOn w:val="a0"/>
    <w:uiPriority w:val="99"/>
    <w:unhideWhenUsed/>
    <w:qFormat/>
    <w:rsid w:val="0057286D"/>
    <w:rPr>
      <w:color w:val="0000FF"/>
      <w:u w:val="single"/>
    </w:rPr>
  </w:style>
  <w:style w:type="character" w:customStyle="1" w:styleId="Char2">
    <w:name w:val="页眉 Char"/>
    <w:basedOn w:val="a0"/>
    <w:link w:val="a6"/>
    <w:uiPriority w:val="99"/>
    <w:qFormat/>
    <w:rsid w:val="0057286D"/>
    <w:rPr>
      <w:rFonts w:ascii="Times New Roman" w:eastAsia="宋体" w:hAnsi="Times New Roman" w:cs="Times New Roman"/>
      <w:sz w:val="18"/>
      <w:szCs w:val="18"/>
    </w:rPr>
  </w:style>
  <w:style w:type="character" w:customStyle="1" w:styleId="Char1">
    <w:name w:val="页脚 Char"/>
    <w:basedOn w:val="a0"/>
    <w:link w:val="a5"/>
    <w:uiPriority w:val="99"/>
    <w:qFormat/>
    <w:rsid w:val="0057286D"/>
    <w:rPr>
      <w:rFonts w:ascii="Times New Roman" w:eastAsia="宋体" w:hAnsi="Times New Roman" w:cs="Times New Roman"/>
      <w:sz w:val="18"/>
      <w:szCs w:val="18"/>
    </w:rPr>
  </w:style>
  <w:style w:type="paragraph" w:customStyle="1" w:styleId="1">
    <w:name w:val="列出段落1"/>
    <w:basedOn w:val="a"/>
    <w:uiPriority w:val="34"/>
    <w:qFormat/>
    <w:rsid w:val="0057286D"/>
    <w:pPr>
      <w:ind w:firstLineChars="200" w:firstLine="420"/>
    </w:pPr>
  </w:style>
  <w:style w:type="character" w:customStyle="1" w:styleId="Char">
    <w:name w:val="日期 Char"/>
    <w:basedOn w:val="a0"/>
    <w:link w:val="a3"/>
    <w:uiPriority w:val="99"/>
    <w:semiHidden/>
    <w:qFormat/>
    <w:rsid w:val="0057286D"/>
    <w:rPr>
      <w:rFonts w:ascii="Times New Roman" w:eastAsia="宋体" w:hAnsi="Times New Roman" w:cs="Times New Roman"/>
      <w:szCs w:val="24"/>
    </w:rPr>
  </w:style>
  <w:style w:type="paragraph" w:customStyle="1" w:styleId="font5">
    <w:name w:val="font5"/>
    <w:basedOn w:val="a"/>
    <w:qFormat/>
    <w:rsid w:val="0057286D"/>
    <w:pPr>
      <w:widowControl/>
      <w:spacing w:before="100" w:beforeAutospacing="1" w:after="100" w:afterAutospacing="1"/>
      <w:jc w:val="left"/>
    </w:pPr>
    <w:rPr>
      <w:rFonts w:ascii="Arial" w:hAnsi="Arial" w:cs="Arial"/>
      <w:b/>
      <w:bCs/>
      <w:kern w:val="0"/>
      <w:sz w:val="36"/>
      <w:szCs w:val="36"/>
    </w:rPr>
  </w:style>
  <w:style w:type="paragraph" w:customStyle="1" w:styleId="font6">
    <w:name w:val="font6"/>
    <w:basedOn w:val="a"/>
    <w:qFormat/>
    <w:rsid w:val="0057286D"/>
    <w:pPr>
      <w:widowControl/>
      <w:spacing w:before="100" w:beforeAutospacing="1" w:after="100" w:afterAutospacing="1"/>
      <w:jc w:val="left"/>
    </w:pPr>
    <w:rPr>
      <w:rFonts w:ascii="宋体" w:hAnsi="宋体" w:cs="宋体"/>
      <w:b/>
      <w:bCs/>
      <w:kern w:val="0"/>
      <w:sz w:val="36"/>
      <w:szCs w:val="36"/>
    </w:rPr>
  </w:style>
  <w:style w:type="paragraph" w:customStyle="1" w:styleId="font7">
    <w:name w:val="font7"/>
    <w:basedOn w:val="a"/>
    <w:qFormat/>
    <w:rsid w:val="0057286D"/>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rsid w:val="0057286D"/>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rsid w:val="005728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6">
    <w:name w:val="xl66"/>
    <w:basedOn w:val="a"/>
    <w:qFormat/>
    <w:rsid w:val="005728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xl67">
    <w:name w:val="xl67"/>
    <w:basedOn w:val="a"/>
    <w:qFormat/>
    <w:rsid w:val="005728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57286D"/>
    <w:pPr>
      <w:widowControl/>
      <w:spacing w:before="100" w:beforeAutospacing="1" w:after="100" w:afterAutospacing="1"/>
      <w:jc w:val="left"/>
    </w:pPr>
    <w:rPr>
      <w:rFonts w:ascii="Arial" w:hAnsi="Arial" w:cs="Arial"/>
      <w:b/>
      <w:bCs/>
      <w:kern w:val="0"/>
      <w:sz w:val="20"/>
      <w:szCs w:val="20"/>
    </w:rPr>
  </w:style>
  <w:style w:type="paragraph" w:customStyle="1" w:styleId="xl69">
    <w:name w:val="xl69"/>
    <w:basedOn w:val="a"/>
    <w:qFormat/>
    <w:rsid w:val="005728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
    <w:qFormat/>
    <w:rsid w:val="005728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1">
    <w:name w:val="xl71"/>
    <w:basedOn w:val="a"/>
    <w:qFormat/>
    <w:rsid w:val="005728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2">
    <w:name w:val="xl72"/>
    <w:basedOn w:val="a"/>
    <w:qFormat/>
    <w:rsid w:val="0057286D"/>
    <w:pPr>
      <w:widowControl/>
      <w:spacing w:before="100" w:beforeAutospacing="1" w:after="100" w:afterAutospacing="1"/>
      <w:jc w:val="left"/>
    </w:pPr>
    <w:rPr>
      <w:rFonts w:ascii="宋体" w:hAnsi="宋体" w:cs="宋体"/>
      <w:kern w:val="0"/>
      <w:sz w:val="24"/>
    </w:rPr>
  </w:style>
  <w:style w:type="paragraph" w:customStyle="1" w:styleId="xl73">
    <w:name w:val="xl73"/>
    <w:basedOn w:val="a"/>
    <w:qFormat/>
    <w:rsid w:val="0057286D"/>
    <w:pPr>
      <w:widowControl/>
      <w:spacing w:before="100" w:beforeAutospacing="1" w:after="100" w:afterAutospacing="1"/>
      <w:jc w:val="left"/>
    </w:pPr>
    <w:rPr>
      <w:rFonts w:ascii="宋体" w:hAnsi="宋体" w:cs="宋体"/>
      <w:kern w:val="0"/>
      <w:sz w:val="24"/>
    </w:rPr>
  </w:style>
  <w:style w:type="paragraph" w:customStyle="1" w:styleId="xl75">
    <w:name w:val="xl75"/>
    <w:basedOn w:val="a"/>
    <w:qFormat/>
    <w:rsid w:val="0057286D"/>
    <w:pPr>
      <w:widowControl/>
      <w:pBdr>
        <w:bottom w:val="single" w:sz="4" w:space="0" w:color="auto"/>
      </w:pBdr>
      <w:spacing w:before="100" w:beforeAutospacing="1" w:after="100" w:afterAutospacing="1"/>
      <w:jc w:val="center"/>
      <w:textAlignment w:val="center"/>
    </w:pPr>
    <w:rPr>
      <w:rFonts w:ascii="Arial" w:hAnsi="Arial" w:cs="Arial"/>
      <w:b/>
      <w:bCs/>
      <w:kern w:val="0"/>
      <w:sz w:val="36"/>
      <w:szCs w:val="36"/>
    </w:rPr>
  </w:style>
  <w:style w:type="character" w:customStyle="1" w:styleId="Char0">
    <w:name w:val="批注框文本 Char"/>
    <w:basedOn w:val="a0"/>
    <w:link w:val="a4"/>
    <w:uiPriority w:val="99"/>
    <w:semiHidden/>
    <w:qFormat/>
    <w:rsid w:val="0057286D"/>
    <w:rPr>
      <w:rFonts w:ascii="Times New Roman" w:eastAsia="宋体" w:hAnsi="Times New Roman" w:cs="Times New Roman"/>
      <w:sz w:val="18"/>
      <w:szCs w:val="18"/>
    </w:rPr>
  </w:style>
  <w:style w:type="table" w:styleId="a9">
    <w:name w:val="Table Grid"/>
    <w:basedOn w:val="a1"/>
    <w:uiPriority w:val="39"/>
    <w:rsid w:val="003C5D3F"/>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unhideWhenUsed/>
    <w:rsid w:val="00DB47F5"/>
    <w:pPr>
      <w:ind w:firstLineChars="200" w:firstLine="420"/>
    </w:pPr>
  </w:style>
  <w:style w:type="character" w:styleId="ab">
    <w:name w:val="page number"/>
    <w:uiPriority w:val="99"/>
    <w:rsid w:val="000B7345"/>
    <w:rPr>
      <w:rFonts w:cs="Times New Roman"/>
    </w:rPr>
  </w:style>
</w:styles>
</file>

<file path=word/webSettings.xml><?xml version="1.0" encoding="utf-8"?>
<w:webSettings xmlns:r="http://schemas.openxmlformats.org/officeDocument/2006/relationships" xmlns:w="http://schemas.openxmlformats.org/wordprocessingml/2006/main">
  <w:divs>
    <w:div w:id="1414083294">
      <w:bodyDiv w:val="1"/>
      <w:marLeft w:val="0"/>
      <w:marRight w:val="0"/>
      <w:marTop w:val="0"/>
      <w:marBottom w:val="0"/>
      <w:divBdr>
        <w:top w:val="none" w:sz="0" w:space="0" w:color="auto"/>
        <w:left w:val="none" w:sz="0" w:space="0" w:color="auto"/>
        <w:bottom w:val="none" w:sz="0" w:space="0" w:color="auto"/>
        <w:right w:val="none" w:sz="0" w:space="0" w:color="auto"/>
      </w:divBdr>
      <w:divsChild>
        <w:div w:id="5647541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D19DFC-E209-4C3B-8A9C-37827B557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17</Pages>
  <Words>2007</Words>
  <Characters>11442</Characters>
  <Application>Microsoft Office Word</Application>
  <DocSecurity>0</DocSecurity>
  <Lines>95</Lines>
  <Paragraphs>26</Paragraphs>
  <ScaleCrop>false</ScaleCrop>
  <Company>admin</Company>
  <LinksUpToDate>false</LinksUpToDate>
  <CharactersWithSpaces>13423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pzpjb02</cp:lastModifiedBy>
  <cp:revision>44</cp:revision>
  <cp:lastPrinted>2017-12-04T00:02:00Z</cp:lastPrinted>
  <dcterms:created xsi:type="dcterms:W3CDTF">2017-05-02T07:11:00Z</dcterms:created>
  <dcterms:modified xsi:type="dcterms:W3CDTF">2017-12-04T00:04:00Z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