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06" w:rsidRDefault="00BE3B7D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专家评审意见</w:t>
      </w:r>
    </w:p>
    <w:p w:rsidR="00624906" w:rsidRDefault="00624906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根据《广东省学位委员会办公室关于做好2017年新增学士学位授予专业备案工作的通知》（粤学位办〔2016〕40号）等的文件精神和要求，学校分别为每个专业聘请了4位知名的同行专家及1位本校教育管理专家组成专家组，对申报专业进行评审论证。</w:t>
      </w: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一、专家的基本情况</w:t>
      </w: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学校聘请4位知名的同行专家及1位本校教育管理专家组成专家组。具体情况如下：</w:t>
      </w:r>
    </w:p>
    <w:p w:rsidR="00650A63" w:rsidRPr="00650A63" w:rsidRDefault="00650A63" w:rsidP="00650A63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 xml:space="preserve">1. </w:t>
      </w:r>
      <w:r w:rsidR="0067579B">
        <w:rPr>
          <w:rFonts w:asciiTheme="minorEastAsia" w:hAnsiTheme="minorEastAsia" w:cstheme="minorEastAsia" w:hint="eastAsia"/>
          <w:sz w:val="24"/>
          <w:szCs w:val="24"/>
          <w:lang w:bidi="ar"/>
        </w:rPr>
        <w:t>劳动与社会保障</w:t>
      </w:r>
      <w:r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>专业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朱亚鹏教授（中山大学政治与公共事务管理学院教授，博士研究生导师）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孙中伟教授（华南师范大学政治与公共管理学院教授，博士研究生导师）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颜昌武教授（暨南大学公共管理学院教授，博士研究生导师）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周林刚教授（深圳大学社会发展与公共政策研究中心主任，教授，硕士研究生导师）</w:t>
      </w:r>
    </w:p>
    <w:p w:rsidR="00650A63" w:rsidRPr="00650A63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黄崴教授（广东培正学院校长，博士研究生导师，教育管理专家）</w:t>
      </w:r>
    </w:p>
    <w:p w:rsidR="00650A63" w:rsidRPr="00650A63" w:rsidRDefault="00650A63" w:rsidP="00650A63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</w:p>
    <w:p w:rsidR="00650A63" w:rsidRPr="00650A63" w:rsidRDefault="00650A63" w:rsidP="00650A63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 xml:space="preserve">2. </w:t>
      </w:r>
      <w:r w:rsidR="003F2431">
        <w:rPr>
          <w:rFonts w:asciiTheme="minorEastAsia" w:hAnsiTheme="minorEastAsia" w:cstheme="minorEastAsia" w:hint="eastAsia"/>
          <w:sz w:val="24"/>
          <w:szCs w:val="24"/>
          <w:lang w:bidi="ar"/>
        </w:rPr>
        <w:t>应用统计学</w:t>
      </w:r>
      <w:r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 xml:space="preserve">专业  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金华教授（华南师范大学数学科学学院统计系</w:t>
      </w:r>
      <w:proofErr w:type="gramStart"/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系</w:t>
      </w:r>
      <w:proofErr w:type="gramEnd"/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主任，博士研究生导师）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张传林教授（暨南大学信息科学技术学院数学系</w:t>
      </w:r>
      <w:proofErr w:type="gramStart"/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系</w:t>
      </w:r>
      <w:proofErr w:type="gramEnd"/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主任，博士研究生导师）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李元教授（广州大学经济与统计学院教授，博士研究生导师）</w:t>
      </w:r>
    </w:p>
    <w:p w:rsidR="00992021" w:rsidRPr="00992021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孙六全教授（广州大学经济与统计学院教授，博士研究生导师）</w:t>
      </w:r>
    </w:p>
    <w:p w:rsidR="00650A63" w:rsidRPr="00650A63" w:rsidRDefault="00992021" w:rsidP="00992021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 w:rsidRPr="00992021">
        <w:rPr>
          <w:rFonts w:asciiTheme="minorEastAsia" w:hAnsiTheme="minorEastAsia" w:cstheme="minorEastAsia" w:hint="eastAsia"/>
          <w:sz w:val="24"/>
          <w:szCs w:val="24"/>
          <w:lang w:bidi="ar"/>
        </w:rPr>
        <w:t>黄弢教授（广东培正学院常务副校长，教育管理专家）</w:t>
      </w:r>
    </w:p>
    <w:p w:rsidR="00650A63" w:rsidRDefault="00650A63" w:rsidP="00650A63">
      <w:pPr>
        <w:spacing w:line="360" w:lineRule="auto"/>
        <w:ind w:firstLine="600"/>
        <w:jc w:val="left"/>
        <w:rPr>
          <w:rFonts w:asciiTheme="minorEastAsia" w:hAnsiTheme="minorEastAsia" w:cstheme="minorEastAsia" w:hint="eastAsia"/>
          <w:sz w:val="24"/>
          <w:szCs w:val="24"/>
          <w:lang w:bidi="ar"/>
        </w:rPr>
      </w:pPr>
    </w:p>
    <w:p w:rsidR="00992021" w:rsidRPr="00650A63" w:rsidRDefault="00992021" w:rsidP="00650A63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bookmarkStart w:id="0" w:name="_GoBack"/>
      <w:bookmarkEnd w:id="0"/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lastRenderedPageBreak/>
        <w:t>二、论证方式和评审意见</w:t>
      </w: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依据新增学士学位授予专业应具备的基本条件，按照国家和区域经济社会发展的需要，结合学校学科特色发展，对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2</w:t>
      </w:r>
      <w:r>
        <w:rPr>
          <w:rFonts w:asciiTheme="minorEastAsia" w:hAnsiTheme="minorEastAsia" w:cstheme="minorEastAsia" w:hint="eastAsia"/>
          <w:sz w:val="24"/>
          <w:szCs w:val="24"/>
          <w:lang w:bidi="ar"/>
        </w:rPr>
        <w:t>个专业的《简况表》进行了通讯评审，采取书面形式进行论证。评审结果如下：</w:t>
      </w:r>
    </w:p>
    <w:p w:rsidR="00624906" w:rsidRDefault="00BE3B7D">
      <w:pPr>
        <w:spacing w:line="360" w:lineRule="auto"/>
        <w:ind w:left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1.</w:t>
      </w:r>
      <w:r w:rsidR="00650A63"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 xml:space="preserve"> 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劳动与</w:t>
      </w:r>
      <w:proofErr w:type="gramStart"/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社保障</w:t>
      </w:r>
      <w:proofErr w:type="gramEnd"/>
      <w:r w:rsidR="00650A63"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>专业</w:t>
      </w: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五名教授的评审结果均为优秀，详见《简况表》之5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1</w:t>
      </w:r>
      <w:r>
        <w:rPr>
          <w:rFonts w:asciiTheme="minorEastAsia" w:hAnsiTheme="minorEastAsia" w:cstheme="minorEastAsia" w:hint="eastAsia"/>
          <w:sz w:val="24"/>
          <w:szCs w:val="24"/>
          <w:lang w:bidi="ar"/>
        </w:rPr>
        <w:t>-5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5</w:t>
      </w:r>
      <w:r>
        <w:rPr>
          <w:rFonts w:asciiTheme="minorEastAsia" w:hAnsiTheme="minorEastAsia" w:cstheme="minorEastAsia" w:hint="eastAsia"/>
          <w:sz w:val="24"/>
          <w:szCs w:val="24"/>
          <w:lang w:bidi="ar"/>
        </w:rPr>
        <w:t>页。</w:t>
      </w:r>
    </w:p>
    <w:p w:rsidR="00624906" w:rsidRDefault="00BE3B7D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2.</w:t>
      </w:r>
      <w:r w:rsidR="00650A63"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 xml:space="preserve"> 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应用统计学</w:t>
      </w:r>
      <w:r w:rsidR="00650A63" w:rsidRPr="00650A63">
        <w:rPr>
          <w:rFonts w:asciiTheme="minorEastAsia" w:hAnsiTheme="minorEastAsia" w:cstheme="minorEastAsia" w:hint="eastAsia"/>
          <w:sz w:val="24"/>
          <w:szCs w:val="24"/>
          <w:lang w:bidi="ar"/>
        </w:rPr>
        <w:t>专业</w:t>
      </w:r>
    </w:p>
    <w:p w:rsidR="00624906" w:rsidRDefault="00650A63">
      <w:pPr>
        <w:spacing w:line="360" w:lineRule="auto"/>
        <w:ind w:firstLine="600"/>
        <w:jc w:val="left"/>
        <w:rPr>
          <w:rFonts w:asciiTheme="minorEastAsia" w:hAnsiTheme="minorEastAsia" w:cstheme="minorEastAsia"/>
          <w:sz w:val="24"/>
          <w:szCs w:val="24"/>
          <w:lang w:bidi="ar"/>
        </w:rPr>
      </w:pPr>
      <w:r>
        <w:rPr>
          <w:rFonts w:asciiTheme="minorEastAsia" w:hAnsiTheme="minorEastAsia" w:cstheme="minorEastAsia" w:hint="eastAsia"/>
          <w:sz w:val="24"/>
          <w:szCs w:val="24"/>
          <w:lang w:bidi="ar"/>
        </w:rPr>
        <w:t>五名教授的评审结果均为优秀，</w:t>
      </w:r>
      <w:r w:rsidR="00BE3B7D">
        <w:rPr>
          <w:rFonts w:asciiTheme="minorEastAsia" w:hAnsiTheme="minorEastAsia" w:cstheme="minorEastAsia" w:hint="eastAsia"/>
          <w:sz w:val="24"/>
          <w:szCs w:val="24"/>
          <w:lang w:bidi="ar"/>
        </w:rPr>
        <w:t>详见《简况表》之</w:t>
      </w:r>
      <w:r w:rsidRPr="00650A63">
        <w:rPr>
          <w:rFonts w:asciiTheme="minorEastAsia" w:hAnsiTheme="minorEastAsia" w:cstheme="minorEastAsia"/>
          <w:sz w:val="24"/>
          <w:szCs w:val="24"/>
          <w:lang w:bidi="ar"/>
        </w:rPr>
        <w:t>5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8</w:t>
      </w:r>
      <w:r w:rsidRPr="00650A63">
        <w:rPr>
          <w:rFonts w:asciiTheme="minorEastAsia" w:hAnsiTheme="minorEastAsia" w:cstheme="minorEastAsia"/>
          <w:sz w:val="24"/>
          <w:szCs w:val="24"/>
          <w:lang w:bidi="ar"/>
        </w:rPr>
        <w:t>-</w:t>
      </w:r>
      <w:r w:rsidR="002300D0">
        <w:rPr>
          <w:rFonts w:asciiTheme="minorEastAsia" w:hAnsiTheme="minorEastAsia" w:cstheme="minorEastAsia" w:hint="eastAsia"/>
          <w:sz w:val="24"/>
          <w:szCs w:val="24"/>
          <w:lang w:bidi="ar"/>
        </w:rPr>
        <w:t>62</w:t>
      </w:r>
      <w:r w:rsidR="00BE3B7D">
        <w:rPr>
          <w:rFonts w:asciiTheme="minorEastAsia" w:hAnsiTheme="minorEastAsia" w:cstheme="minorEastAsia" w:hint="eastAsia"/>
          <w:sz w:val="24"/>
          <w:szCs w:val="24"/>
          <w:lang w:bidi="ar"/>
        </w:rPr>
        <w:t>页。</w:t>
      </w:r>
    </w:p>
    <w:sectPr w:rsidR="0062490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97" w:rsidRDefault="007D4397" w:rsidP="00650A63">
      <w:r>
        <w:separator/>
      </w:r>
    </w:p>
  </w:endnote>
  <w:endnote w:type="continuationSeparator" w:id="0">
    <w:p w:rsidR="007D4397" w:rsidRDefault="007D4397" w:rsidP="0065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97" w:rsidRDefault="007D4397" w:rsidP="00650A63">
      <w:r>
        <w:separator/>
      </w:r>
    </w:p>
  </w:footnote>
  <w:footnote w:type="continuationSeparator" w:id="0">
    <w:p w:rsidR="007D4397" w:rsidRDefault="007D4397" w:rsidP="00650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63" w:rsidRDefault="00650A63" w:rsidP="00692F6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C26"/>
    <w:rsid w:val="000C1A21"/>
    <w:rsid w:val="00172A27"/>
    <w:rsid w:val="001B2CE7"/>
    <w:rsid w:val="001B2F88"/>
    <w:rsid w:val="002300D0"/>
    <w:rsid w:val="00316B98"/>
    <w:rsid w:val="003947F8"/>
    <w:rsid w:val="003F2431"/>
    <w:rsid w:val="004E4DBE"/>
    <w:rsid w:val="004E6BA6"/>
    <w:rsid w:val="00576C13"/>
    <w:rsid w:val="00594615"/>
    <w:rsid w:val="00624906"/>
    <w:rsid w:val="00650A63"/>
    <w:rsid w:val="0067579B"/>
    <w:rsid w:val="00692F6E"/>
    <w:rsid w:val="007D4397"/>
    <w:rsid w:val="00992021"/>
    <w:rsid w:val="00AD36A6"/>
    <w:rsid w:val="00BE3B7D"/>
    <w:rsid w:val="00C0323A"/>
    <w:rsid w:val="00C2339D"/>
    <w:rsid w:val="00F45524"/>
    <w:rsid w:val="00F62545"/>
    <w:rsid w:val="022246F5"/>
    <w:rsid w:val="0D016D0E"/>
    <w:rsid w:val="22376EE3"/>
    <w:rsid w:val="27A4314A"/>
    <w:rsid w:val="28D75BDD"/>
    <w:rsid w:val="2B35278F"/>
    <w:rsid w:val="2E7572E5"/>
    <w:rsid w:val="2ED7759F"/>
    <w:rsid w:val="32DA345A"/>
    <w:rsid w:val="422D152F"/>
    <w:rsid w:val="48A72245"/>
    <w:rsid w:val="4CCE2CD0"/>
    <w:rsid w:val="4F957071"/>
    <w:rsid w:val="53D278AA"/>
    <w:rsid w:val="54A37588"/>
    <w:rsid w:val="58BD123E"/>
    <w:rsid w:val="59ED2925"/>
    <w:rsid w:val="5C2C3630"/>
    <w:rsid w:val="6A64204E"/>
    <w:rsid w:val="723D57DF"/>
    <w:rsid w:val="731D170C"/>
    <w:rsid w:val="775140F4"/>
    <w:rsid w:val="78AD452B"/>
    <w:rsid w:val="7AC8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spacing w:val="15"/>
      <w:kern w:val="2"/>
      <w:sz w:val="18"/>
      <w:szCs w:val="1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3"/>
    </w:pPr>
    <w:rPr>
      <w:rFonts w:ascii="Arial" w:eastAsia="黑体" w:hAnsi="Arial"/>
      <w:sz w:val="30"/>
    </w:rPr>
  </w:style>
  <w:style w:type="paragraph" w:styleId="5">
    <w:name w:val="heading 5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4"/>
    </w:pPr>
    <w:rPr>
      <w:rFonts w:ascii="Times New Roman" w:eastAsia="黑体" w:hAnsi="Times New Roman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5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50">
    <w:name w:val="样式5"/>
    <w:basedOn w:val="a"/>
    <w:qFormat/>
    <w:pPr>
      <w:spacing w:line="360" w:lineRule="auto"/>
      <w:ind w:leftChars="100" w:left="100" w:firstLineChars="200" w:firstLine="720"/>
    </w:pPr>
    <w:rPr>
      <w:rFonts w:ascii="Times New Roman" w:eastAsia="黑体" w:hAnsi="Times New Roman"/>
      <w:sz w:val="28"/>
    </w:rPr>
  </w:style>
  <w:style w:type="paragraph" w:customStyle="1" w:styleId="40">
    <w:name w:val="样式4"/>
    <w:basedOn w:val="a"/>
    <w:qFormat/>
    <w:pPr>
      <w:spacing w:line="360" w:lineRule="auto"/>
      <w:ind w:leftChars="300" w:left="420" w:firstLineChars="200" w:firstLine="720"/>
    </w:pPr>
    <w:rPr>
      <w:rFonts w:ascii="Times New Roman" w:eastAsia="黑体" w:hAnsi="Times New Roman"/>
      <w:b/>
      <w:kern w:val="44"/>
      <w:sz w:val="30"/>
    </w:rPr>
  </w:style>
  <w:style w:type="paragraph" w:customStyle="1" w:styleId="60">
    <w:name w:val="样式6"/>
    <w:basedOn w:val="6"/>
    <w:qFormat/>
    <w:pPr>
      <w:ind w:leftChars="100" w:left="100"/>
    </w:pPr>
  </w:style>
  <w:style w:type="character" w:customStyle="1" w:styleId="Char0">
    <w:name w:val="页眉 Char"/>
    <w:basedOn w:val="a0"/>
    <w:link w:val="a4"/>
    <w:qFormat/>
    <w:rPr>
      <w:color w:val="000000" w:themeColor="text1"/>
      <w:spacing w:val="15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color w:val="000000" w:themeColor="text1"/>
      <w:spacing w:val="15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spacing w:val="15"/>
      <w:kern w:val="2"/>
      <w:sz w:val="18"/>
      <w:szCs w:val="18"/>
    </w:rPr>
  </w:style>
  <w:style w:type="paragraph" w:styleId="4">
    <w:name w:val="heading 4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3"/>
    </w:pPr>
    <w:rPr>
      <w:rFonts w:ascii="Arial" w:eastAsia="黑体" w:hAnsi="Arial"/>
      <w:sz w:val="30"/>
    </w:rPr>
  </w:style>
  <w:style w:type="paragraph" w:styleId="5">
    <w:name w:val="heading 5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4"/>
    </w:pPr>
    <w:rPr>
      <w:rFonts w:ascii="Times New Roman" w:eastAsia="黑体" w:hAnsi="Times New Roman"/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line="360" w:lineRule="auto"/>
      <w:ind w:firstLineChars="200" w:firstLine="720"/>
      <w:outlineLvl w:val="5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50">
    <w:name w:val="样式5"/>
    <w:basedOn w:val="a"/>
    <w:qFormat/>
    <w:pPr>
      <w:spacing w:line="360" w:lineRule="auto"/>
      <w:ind w:leftChars="100" w:left="100" w:firstLineChars="200" w:firstLine="720"/>
    </w:pPr>
    <w:rPr>
      <w:rFonts w:ascii="Times New Roman" w:eastAsia="黑体" w:hAnsi="Times New Roman"/>
      <w:sz w:val="28"/>
    </w:rPr>
  </w:style>
  <w:style w:type="paragraph" w:customStyle="1" w:styleId="40">
    <w:name w:val="样式4"/>
    <w:basedOn w:val="a"/>
    <w:qFormat/>
    <w:pPr>
      <w:spacing w:line="360" w:lineRule="auto"/>
      <w:ind w:leftChars="300" w:left="420" w:firstLineChars="200" w:firstLine="720"/>
    </w:pPr>
    <w:rPr>
      <w:rFonts w:ascii="Times New Roman" w:eastAsia="黑体" w:hAnsi="Times New Roman"/>
      <w:b/>
      <w:kern w:val="44"/>
      <w:sz w:val="30"/>
    </w:rPr>
  </w:style>
  <w:style w:type="paragraph" w:customStyle="1" w:styleId="60">
    <w:name w:val="样式6"/>
    <w:basedOn w:val="6"/>
    <w:qFormat/>
    <w:pPr>
      <w:ind w:leftChars="100" w:left="100"/>
    </w:pPr>
  </w:style>
  <w:style w:type="character" w:customStyle="1" w:styleId="Char0">
    <w:name w:val="页眉 Char"/>
    <w:basedOn w:val="a0"/>
    <w:link w:val="a4"/>
    <w:qFormat/>
    <w:rPr>
      <w:color w:val="000000" w:themeColor="text1"/>
      <w:spacing w:val="15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color w:val="000000" w:themeColor="text1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592</Characters>
  <Application>Microsoft Office Word</Application>
  <DocSecurity>0</DocSecurity>
  <Lines>4</Lines>
  <Paragraphs>1</Paragraphs>
  <ScaleCrop>false</ScaleCrop>
  <Company>Kingsoft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胡玲娜</cp:lastModifiedBy>
  <cp:revision>4</cp:revision>
  <cp:lastPrinted>2019-04-01T03:11:00Z</cp:lastPrinted>
  <dcterms:created xsi:type="dcterms:W3CDTF">2022-03-28T01:08:00Z</dcterms:created>
  <dcterms:modified xsi:type="dcterms:W3CDTF">2022-03-28T01:32:00Z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