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61" w:rsidRDefault="005C0135">
      <w:pPr>
        <w:ind w:right="525"/>
        <w:jc w:val="center"/>
      </w:pPr>
      <w:r>
        <w:rPr>
          <w:noProof/>
        </w:rPr>
        <w:drawing>
          <wp:inline distT="0" distB="0" distL="0" distR="0">
            <wp:extent cx="2952750" cy="8667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52750" cy="866775"/>
                    </a:xfrm>
                    <a:prstGeom prst="rect">
                      <a:avLst/>
                    </a:prstGeom>
                    <a:noFill/>
                    <a:ln>
                      <a:noFill/>
                    </a:ln>
                  </pic:spPr>
                </pic:pic>
              </a:graphicData>
            </a:graphic>
          </wp:inline>
        </w:drawing>
      </w:r>
    </w:p>
    <w:p w:rsidR="004A4F61" w:rsidRDefault="004A4F61">
      <w:pPr>
        <w:ind w:right="420"/>
      </w:pPr>
    </w:p>
    <w:p w:rsidR="004A4F61" w:rsidRDefault="004A4F61">
      <w:pPr>
        <w:ind w:right="420"/>
        <w:rPr>
          <w:rFonts w:ascii="华文行楷" w:eastAsia="华文行楷" w:hAnsi="华文行楷"/>
          <w:b/>
          <w:sz w:val="84"/>
        </w:rPr>
      </w:pPr>
    </w:p>
    <w:p w:rsidR="004A4F61" w:rsidRDefault="004A4F61">
      <w:pPr>
        <w:jc w:val="center"/>
        <w:rPr>
          <w:rFonts w:ascii="华文行楷" w:eastAsia="华文行楷" w:hAnsi="华文行楷"/>
          <w:b/>
          <w:sz w:val="84"/>
        </w:rPr>
      </w:pPr>
    </w:p>
    <w:p w:rsidR="004A4F61" w:rsidRDefault="005C0135">
      <w:pPr>
        <w:jc w:val="center"/>
        <w:rPr>
          <w:rFonts w:ascii="微软简行楷" w:eastAsia="微软简行楷"/>
          <w:b/>
          <w:sz w:val="72"/>
          <w:szCs w:val="72"/>
        </w:rPr>
      </w:pPr>
      <w:r>
        <w:rPr>
          <w:rFonts w:ascii="微软简行楷" w:eastAsia="微软简行楷" w:hint="eastAsia"/>
          <w:b/>
          <w:sz w:val="72"/>
          <w:szCs w:val="72"/>
        </w:rPr>
        <w:t>教学督导与评建工作通讯</w:t>
      </w:r>
    </w:p>
    <w:p w:rsidR="004A4F61" w:rsidRDefault="005C0135">
      <w:pPr>
        <w:jc w:val="center"/>
        <w:rPr>
          <w:rFonts w:ascii="微软简行楷" w:eastAsia="微软简行楷"/>
          <w:b/>
          <w:sz w:val="52"/>
          <w:szCs w:val="52"/>
        </w:rPr>
      </w:pPr>
      <w:r>
        <w:rPr>
          <w:rFonts w:ascii="微软简行楷" w:eastAsia="微软简行楷" w:hint="eastAsia"/>
          <w:b/>
          <w:sz w:val="52"/>
          <w:szCs w:val="52"/>
        </w:rPr>
        <w:t>（2017年第</w:t>
      </w:r>
      <w:r w:rsidR="0007357C">
        <w:rPr>
          <w:rFonts w:ascii="微软简行楷" w:eastAsia="微软简行楷" w:hint="eastAsia"/>
          <w:b/>
          <w:sz w:val="52"/>
          <w:szCs w:val="52"/>
        </w:rPr>
        <w:t>2</w:t>
      </w:r>
      <w:r>
        <w:rPr>
          <w:rFonts w:ascii="微软简行楷" w:eastAsia="微软简行楷" w:hint="eastAsia"/>
          <w:b/>
          <w:sz w:val="52"/>
          <w:szCs w:val="52"/>
        </w:rPr>
        <w:t>期）</w:t>
      </w:r>
    </w:p>
    <w:p w:rsidR="004A4F61" w:rsidRDefault="004A4F61">
      <w:pPr>
        <w:rPr>
          <w:rFonts w:ascii="黑体" w:eastAsia="黑体"/>
          <w:b/>
          <w:sz w:val="32"/>
        </w:rPr>
      </w:pPr>
    </w:p>
    <w:p w:rsidR="004A4F61" w:rsidRDefault="004A4F61">
      <w:pPr>
        <w:rPr>
          <w:rFonts w:ascii="黑体" w:eastAsia="黑体"/>
          <w:b/>
          <w:sz w:val="32"/>
        </w:rPr>
      </w:pPr>
    </w:p>
    <w:p w:rsidR="004A4F61" w:rsidRDefault="004A4F61">
      <w:pPr>
        <w:rPr>
          <w:rFonts w:ascii="黑体" w:eastAsia="黑体"/>
          <w:b/>
          <w:sz w:val="32"/>
        </w:rPr>
      </w:pPr>
    </w:p>
    <w:p w:rsidR="004A4F61" w:rsidRDefault="004A4F61">
      <w:pPr>
        <w:rPr>
          <w:rFonts w:ascii="黑体" w:eastAsia="黑体"/>
          <w:b/>
          <w:sz w:val="32"/>
        </w:rPr>
      </w:pPr>
    </w:p>
    <w:p w:rsidR="004A4F61" w:rsidRDefault="004A4F61">
      <w:pPr>
        <w:rPr>
          <w:rFonts w:ascii="黑体" w:eastAsia="黑体"/>
          <w:b/>
          <w:sz w:val="32"/>
        </w:rPr>
      </w:pPr>
    </w:p>
    <w:p w:rsidR="004A4F61" w:rsidRDefault="004A4F61">
      <w:pPr>
        <w:rPr>
          <w:rFonts w:ascii="黑体" w:eastAsia="黑体"/>
          <w:b/>
          <w:sz w:val="32"/>
        </w:rPr>
      </w:pPr>
    </w:p>
    <w:p w:rsidR="004A4F61" w:rsidRDefault="004A4F61">
      <w:pPr>
        <w:rPr>
          <w:rFonts w:ascii="黑体" w:eastAsia="黑体"/>
          <w:b/>
          <w:sz w:val="32"/>
        </w:rPr>
      </w:pPr>
    </w:p>
    <w:p w:rsidR="004A4F61" w:rsidRDefault="004A4F61">
      <w:pPr>
        <w:rPr>
          <w:rFonts w:ascii="微软简行楷" w:eastAsia="微软简行楷"/>
          <w:b/>
          <w:sz w:val="32"/>
        </w:rPr>
      </w:pPr>
    </w:p>
    <w:p w:rsidR="004A4F61" w:rsidRDefault="004A4F61">
      <w:pPr>
        <w:jc w:val="center"/>
        <w:rPr>
          <w:rFonts w:ascii="微软简行楷" w:eastAsia="微软简行楷"/>
          <w:b/>
          <w:sz w:val="44"/>
          <w:szCs w:val="44"/>
        </w:rPr>
      </w:pPr>
    </w:p>
    <w:p w:rsidR="004A4F61" w:rsidRDefault="005C0135">
      <w:pPr>
        <w:jc w:val="center"/>
        <w:rPr>
          <w:rFonts w:ascii="微软简行楷" w:eastAsia="微软简行楷"/>
          <w:b/>
          <w:sz w:val="44"/>
          <w:szCs w:val="44"/>
        </w:rPr>
      </w:pPr>
      <w:r>
        <w:rPr>
          <w:rFonts w:ascii="微软简行楷" w:eastAsia="微软简行楷" w:hint="eastAsia"/>
          <w:b/>
          <w:sz w:val="44"/>
          <w:szCs w:val="44"/>
        </w:rPr>
        <w:t>教学督导</w:t>
      </w:r>
      <w:proofErr w:type="gramStart"/>
      <w:r>
        <w:rPr>
          <w:rFonts w:ascii="微软简行楷" w:eastAsia="微软简行楷" w:hint="eastAsia"/>
          <w:b/>
          <w:sz w:val="44"/>
          <w:szCs w:val="44"/>
        </w:rPr>
        <w:t>与评建办</w:t>
      </w:r>
      <w:proofErr w:type="gramEnd"/>
    </w:p>
    <w:p w:rsidR="004A4F61" w:rsidRDefault="005C0135">
      <w:pPr>
        <w:jc w:val="center"/>
        <w:rPr>
          <w:rFonts w:ascii="微软简行楷" w:eastAsia="微软简行楷"/>
          <w:b/>
          <w:sz w:val="44"/>
          <w:szCs w:val="44"/>
        </w:rPr>
      </w:pPr>
      <w:r>
        <w:rPr>
          <w:rFonts w:ascii="微软简行楷" w:eastAsia="微软简行楷" w:hint="eastAsia"/>
          <w:b/>
          <w:sz w:val="44"/>
          <w:szCs w:val="44"/>
        </w:rPr>
        <w:t>2017年06月</w:t>
      </w:r>
    </w:p>
    <w:p w:rsidR="004A4F61" w:rsidRDefault="004A4F61">
      <w:pPr>
        <w:jc w:val="center"/>
        <w:rPr>
          <w:rFonts w:ascii="楷体_GB2312" w:eastAsia="楷体_GB2312"/>
          <w:b/>
          <w:sz w:val="28"/>
          <w:szCs w:val="52"/>
        </w:rPr>
      </w:pPr>
    </w:p>
    <w:p w:rsidR="004A4F61" w:rsidRDefault="004A4F61">
      <w:pPr>
        <w:jc w:val="both"/>
        <w:rPr>
          <w:rFonts w:ascii="楷体_GB2312" w:eastAsia="楷体_GB2312"/>
          <w:b/>
          <w:sz w:val="44"/>
          <w:szCs w:val="52"/>
        </w:rPr>
        <w:sectPr w:rsidR="004A4F61">
          <w:headerReference w:type="default" r:id="rId10"/>
          <w:pgSz w:w="11906" w:h="16838"/>
          <w:pgMar w:top="1134" w:right="1134" w:bottom="1134" w:left="1134" w:header="851" w:footer="992" w:gutter="0"/>
          <w:cols w:space="425"/>
          <w:docGrid w:type="lines" w:linePitch="312"/>
        </w:sectPr>
      </w:pPr>
    </w:p>
    <w:p w:rsidR="004A4F61" w:rsidRDefault="005C0135" w:rsidP="003D590B">
      <w:pPr>
        <w:spacing w:beforeLines="300"/>
        <w:jc w:val="both"/>
        <w:rPr>
          <w:rFonts w:ascii="楷体_GB2312" w:eastAsia="楷体_GB2312"/>
          <w:b/>
          <w:sz w:val="44"/>
          <w:szCs w:val="52"/>
        </w:rPr>
      </w:pPr>
      <w:r>
        <w:rPr>
          <w:rFonts w:ascii="楷体_GB2312" w:eastAsia="楷体_GB2312" w:hint="eastAsia"/>
          <w:b/>
          <w:sz w:val="44"/>
          <w:szCs w:val="52"/>
        </w:rPr>
        <w:lastRenderedPageBreak/>
        <w:t xml:space="preserve">                 目   录</w:t>
      </w:r>
    </w:p>
    <w:p w:rsidR="004A4F61" w:rsidRDefault="004A4F61">
      <w:pPr>
        <w:jc w:val="both"/>
        <w:rPr>
          <w:rFonts w:ascii="楷体_GB2312" w:eastAsia="楷体_GB2312"/>
          <w:b/>
          <w:sz w:val="24"/>
        </w:rPr>
      </w:pPr>
    </w:p>
    <w:p w:rsidR="004A4F61" w:rsidRDefault="004A4F61">
      <w:pPr>
        <w:jc w:val="both"/>
        <w:rPr>
          <w:rFonts w:ascii="楷体_GB2312" w:eastAsia="楷体_GB2312"/>
          <w:b/>
          <w:sz w:val="24"/>
        </w:rPr>
      </w:pPr>
    </w:p>
    <w:p w:rsidR="004A4F61" w:rsidRDefault="005C0135">
      <w:pPr>
        <w:ind w:firstLineChars="150" w:firstLine="420"/>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督导论坛</w:t>
      </w:r>
    </w:p>
    <w:p w:rsidR="004A4F61" w:rsidRDefault="005C0135">
      <w:pPr>
        <w:ind w:firstLineChars="250" w:firstLine="602"/>
        <w:rPr>
          <w:rFonts w:ascii="楷体_GB2312" w:eastAsia="楷体_GB2312"/>
          <w:b/>
          <w:sz w:val="24"/>
        </w:rPr>
      </w:pPr>
      <w:r>
        <w:rPr>
          <w:rFonts w:ascii="楷体_GB2312" w:eastAsia="楷体_GB2312" w:hint="eastAsia"/>
          <w:b/>
          <w:sz w:val="24"/>
        </w:rPr>
        <w:t xml:space="preserve">01 </w:t>
      </w:r>
      <w:r w:rsidR="003137B4">
        <w:rPr>
          <w:rFonts w:ascii="楷体_GB2312" w:eastAsia="楷体_GB2312" w:hint="eastAsia"/>
          <w:b/>
          <w:sz w:val="24"/>
        </w:rPr>
        <w:t xml:space="preserve"> </w:t>
      </w:r>
      <w:r>
        <w:rPr>
          <w:rFonts w:ascii="楷体_GB2312" w:eastAsia="楷体_GB2312" w:hint="eastAsia"/>
          <w:b/>
          <w:sz w:val="24"/>
        </w:rPr>
        <w:t xml:space="preserve">张  </w:t>
      </w:r>
      <w:proofErr w:type="gramStart"/>
      <w:r>
        <w:rPr>
          <w:rFonts w:ascii="楷体_GB2312" w:eastAsia="楷体_GB2312" w:hint="eastAsia"/>
          <w:b/>
          <w:sz w:val="24"/>
        </w:rPr>
        <w:t>坚</w:t>
      </w:r>
      <w:proofErr w:type="gramEnd"/>
      <w:r>
        <w:rPr>
          <w:rFonts w:ascii="楷体_GB2312" w:eastAsia="楷体_GB2312" w:hint="eastAsia"/>
          <w:b/>
          <w:sz w:val="24"/>
        </w:rPr>
        <w:t xml:space="preserve">  ——  午夜杂谈——兼论我校英语教学现状之三</w:t>
      </w:r>
    </w:p>
    <w:p w:rsidR="004A4F61" w:rsidRDefault="004A4F61">
      <w:pPr>
        <w:ind w:firstLineChars="250" w:firstLine="602"/>
        <w:rPr>
          <w:rFonts w:ascii="楷体_GB2312" w:eastAsia="楷体_GB2312"/>
          <w:b/>
          <w:sz w:val="24"/>
        </w:rPr>
      </w:pPr>
    </w:p>
    <w:p w:rsidR="004A4F61" w:rsidRDefault="005C0135">
      <w:pPr>
        <w:ind w:firstLineChars="150" w:firstLine="420"/>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教师论坛</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03  黄</w:t>
      </w:r>
      <w:r w:rsidR="003D590B">
        <w:rPr>
          <w:rFonts w:ascii="楷体_GB2312" w:eastAsia="楷体_GB2312" w:hint="eastAsia"/>
          <w:b/>
          <w:sz w:val="24"/>
        </w:rPr>
        <w:t>小</w:t>
      </w:r>
      <w:r>
        <w:rPr>
          <w:rFonts w:ascii="楷体_GB2312" w:eastAsia="楷体_GB2312" w:hint="eastAsia"/>
          <w:b/>
          <w:sz w:val="24"/>
        </w:rPr>
        <w:t xml:space="preserve">敏 —— 经济学系青年教师郑华宝的成长路径与启示  </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06  贺金莲 —— 民办高校青年教师的自我修养</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08  赵  文 —— 应用型</w:t>
      </w:r>
      <w:r w:rsidR="003D590B">
        <w:rPr>
          <w:rFonts w:ascii="楷体_GB2312" w:eastAsia="楷体_GB2312" w:hint="eastAsia"/>
          <w:b/>
          <w:sz w:val="24"/>
        </w:rPr>
        <w:t>转型</w:t>
      </w:r>
      <w:r>
        <w:rPr>
          <w:rFonts w:ascii="楷体_GB2312" w:eastAsia="楷体_GB2312" w:hint="eastAsia"/>
          <w:b/>
          <w:sz w:val="24"/>
        </w:rPr>
        <w:t>实践教学浅谈</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 xml:space="preserve">10  </w:t>
      </w:r>
      <w:proofErr w:type="gramStart"/>
      <w:r>
        <w:rPr>
          <w:rFonts w:ascii="楷体_GB2312" w:eastAsia="楷体_GB2312" w:hint="eastAsia"/>
          <w:b/>
          <w:sz w:val="24"/>
        </w:rPr>
        <w:t>罗亦乐</w:t>
      </w:r>
      <w:proofErr w:type="gramEnd"/>
      <w:r>
        <w:rPr>
          <w:rFonts w:ascii="楷体_GB2312" w:eastAsia="楷体_GB2312" w:hint="eastAsia"/>
          <w:b/>
          <w:sz w:val="24"/>
        </w:rPr>
        <w:t xml:space="preserve"> —— 校企合作背景下“以赛促学”教学模式的探索与实践</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13  赵  剑 —— 积极贯彻立德树人 努力增强教学实效</w:t>
      </w:r>
    </w:p>
    <w:p w:rsidR="004A4F61" w:rsidRDefault="005C0135">
      <w:pPr>
        <w:ind w:firstLineChars="150" w:firstLine="361"/>
        <w:rPr>
          <w:rFonts w:ascii="楷体_GB2312" w:eastAsia="楷体_GB2312"/>
          <w:b/>
          <w:sz w:val="24"/>
        </w:rPr>
      </w:pPr>
      <w:r>
        <w:rPr>
          <w:rFonts w:ascii="楷体_GB2312" w:eastAsia="楷体_GB2312" w:hint="eastAsia"/>
          <w:b/>
          <w:sz w:val="24"/>
        </w:rPr>
        <w:t xml:space="preserve">                   ——《中国近现代史纲要》的教学思考与体会</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 xml:space="preserve">14  宋  可 —— 教师的名义 </w:t>
      </w:r>
    </w:p>
    <w:p w:rsidR="004A4F61" w:rsidRDefault="004A4F61">
      <w:pPr>
        <w:ind w:firstLineChars="250" w:firstLine="602"/>
        <w:rPr>
          <w:rFonts w:ascii="楷体_GB2312" w:eastAsia="楷体_GB2312"/>
          <w:b/>
          <w:sz w:val="24"/>
        </w:rPr>
      </w:pPr>
    </w:p>
    <w:p w:rsidR="004A4F61" w:rsidRDefault="005C0135">
      <w:pPr>
        <w:ind w:firstLineChars="150" w:firstLine="420"/>
        <w:rPr>
          <w:b/>
          <w:sz w:val="32"/>
          <w:szCs w:val="32"/>
        </w:rPr>
      </w:pPr>
      <w:r>
        <w:rPr>
          <w:rFonts w:ascii="华文中宋" w:eastAsia="华文中宋" w:hAnsi="华文中宋" w:cs="华文中宋" w:hint="eastAsia"/>
          <w:b/>
          <w:sz w:val="28"/>
          <w:szCs w:val="28"/>
        </w:rPr>
        <w:t>大学生园地（传统文化篇）</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16  蒋美慧 —— 读《韩非子》有感 ——凡事赏罚分明</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18  邱玉清 —— 平衡？自制？自律？</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19  王丽雅 —— 读《孙子兵法》有感</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 xml:space="preserve">21  </w:t>
      </w:r>
      <w:proofErr w:type="gramStart"/>
      <w:r>
        <w:rPr>
          <w:rFonts w:ascii="楷体_GB2312" w:eastAsia="楷体_GB2312" w:hint="eastAsia"/>
          <w:b/>
          <w:sz w:val="24"/>
        </w:rPr>
        <w:t>林思恩</w:t>
      </w:r>
      <w:proofErr w:type="gramEnd"/>
      <w:r>
        <w:rPr>
          <w:rFonts w:ascii="楷体_GB2312" w:eastAsia="楷体_GB2312" w:hint="eastAsia"/>
          <w:b/>
          <w:sz w:val="24"/>
        </w:rPr>
        <w:t xml:space="preserve"> —— 读荀子的《劝学》有感——学不可以己</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2</w:t>
      </w:r>
      <w:r w:rsidR="00CD72AD">
        <w:rPr>
          <w:rFonts w:ascii="楷体_GB2312" w:eastAsia="楷体_GB2312" w:hint="eastAsia"/>
          <w:b/>
          <w:sz w:val="24"/>
        </w:rPr>
        <w:t>2</w:t>
      </w:r>
      <w:r>
        <w:rPr>
          <w:rFonts w:ascii="楷体_GB2312" w:eastAsia="楷体_GB2312" w:hint="eastAsia"/>
          <w:b/>
          <w:sz w:val="24"/>
        </w:rPr>
        <w:t xml:space="preserve">  王晗宇 —— 学习老子《道德经》有感</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2</w:t>
      </w:r>
      <w:r w:rsidR="00CD72AD">
        <w:rPr>
          <w:rFonts w:ascii="楷体_GB2312" w:eastAsia="楷体_GB2312" w:hint="eastAsia"/>
          <w:b/>
          <w:sz w:val="24"/>
        </w:rPr>
        <w:t>4</w:t>
      </w:r>
      <w:r>
        <w:rPr>
          <w:rFonts w:ascii="楷体_GB2312" w:eastAsia="楷体_GB2312" w:hint="eastAsia"/>
          <w:b/>
          <w:sz w:val="24"/>
        </w:rPr>
        <w:t xml:space="preserve">  陈粮铭 —— 学习韩非的《心度》有感   </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 xml:space="preserve">26  </w:t>
      </w:r>
      <w:proofErr w:type="gramStart"/>
      <w:r>
        <w:rPr>
          <w:rFonts w:ascii="楷体_GB2312" w:eastAsia="楷体_GB2312" w:hint="eastAsia"/>
          <w:b/>
          <w:sz w:val="24"/>
        </w:rPr>
        <w:t>苏铭清</w:t>
      </w:r>
      <w:proofErr w:type="gramEnd"/>
      <w:r>
        <w:rPr>
          <w:rFonts w:ascii="楷体_GB2312" w:eastAsia="楷体_GB2312" w:hint="eastAsia"/>
          <w:b/>
          <w:sz w:val="24"/>
        </w:rPr>
        <w:t xml:space="preserve"> —— 我所理解的文化学课程</w:t>
      </w:r>
    </w:p>
    <w:p w:rsidR="004A4F61" w:rsidRDefault="004A4F61">
      <w:pPr>
        <w:ind w:firstLineChars="250" w:firstLine="602"/>
        <w:rPr>
          <w:rFonts w:ascii="楷体_GB2312" w:eastAsia="楷体_GB2312"/>
          <w:b/>
          <w:sz w:val="24"/>
        </w:rPr>
      </w:pPr>
    </w:p>
    <w:p w:rsidR="004A4F61" w:rsidRDefault="005C0135">
      <w:pPr>
        <w:ind w:firstLineChars="150" w:firstLine="420"/>
        <w:rPr>
          <w:rFonts w:ascii="华文中宋" w:eastAsia="华文中宋" w:hAnsi="华文中宋" w:cs="华文中宋"/>
          <w:b/>
          <w:sz w:val="28"/>
          <w:szCs w:val="28"/>
        </w:rPr>
      </w:pPr>
      <w:r>
        <w:rPr>
          <w:rFonts w:ascii="华文中宋" w:eastAsia="华文中宋" w:hAnsi="华文中宋" w:cs="华文中宋" w:hint="eastAsia"/>
          <w:b/>
          <w:sz w:val="28"/>
          <w:szCs w:val="28"/>
        </w:rPr>
        <w:t>审核评估（本科教学档案管理篇）</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 xml:space="preserve">28  </w:t>
      </w:r>
      <w:proofErr w:type="gramStart"/>
      <w:r>
        <w:rPr>
          <w:rFonts w:ascii="楷体_GB2312" w:eastAsia="楷体_GB2312" w:hint="eastAsia"/>
          <w:b/>
          <w:sz w:val="24"/>
        </w:rPr>
        <w:t>刘紫燕</w:t>
      </w:r>
      <w:proofErr w:type="gramEnd"/>
      <w:r>
        <w:rPr>
          <w:rFonts w:ascii="楷体_GB2312" w:eastAsia="楷体_GB2312" w:hint="eastAsia"/>
          <w:b/>
          <w:sz w:val="24"/>
        </w:rPr>
        <w:t>等 —— 重视本科高校审核评估 加强院系教学档案管理</w:t>
      </w:r>
    </w:p>
    <w:p w:rsidR="004A4F61" w:rsidRDefault="005C0135" w:rsidP="0007357C">
      <w:pPr>
        <w:spacing w:line="380" w:lineRule="exact"/>
        <w:ind w:firstLineChars="250" w:firstLine="602"/>
        <w:rPr>
          <w:rFonts w:ascii="楷体_GB2312" w:eastAsia="楷体_GB2312"/>
          <w:b/>
          <w:sz w:val="24"/>
        </w:rPr>
      </w:pPr>
      <w:r>
        <w:rPr>
          <w:rFonts w:ascii="楷体_GB2312" w:eastAsia="楷体_GB2312" w:hint="eastAsia"/>
          <w:b/>
          <w:sz w:val="24"/>
        </w:rPr>
        <w:t>32</w:t>
      </w:r>
      <w:bookmarkStart w:id="0" w:name="_GoBack"/>
      <w:bookmarkEnd w:id="0"/>
      <w:r>
        <w:rPr>
          <w:rFonts w:ascii="楷体_GB2312" w:eastAsia="楷体_GB2312" w:hint="eastAsia"/>
          <w:b/>
          <w:sz w:val="24"/>
        </w:rPr>
        <w:t xml:space="preserve">  </w:t>
      </w:r>
      <w:proofErr w:type="gramStart"/>
      <w:r>
        <w:rPr>
          <w:rFonts w:ascii="楷体_GB2312" w:eastAsia="楷体_GB2312" w:hint="eastAsia"/>
          <w:b/>
          <w:sz w:val="24"/>
        </w:rPr>
        <w:t>张宇鹏</w:t>
      </w:r>
      <w:proofErr w:type="gramEnd"/>
      <w:r>
        <w:rPr>
          <w:rFonts w:ascii="楷体_GB2312" w:eastAsia="楷体_GB2312" w:hint="eastAsia"/>
          <w:b/>
          <w:sz w:val="24"/>
        </w:rPr>
        <w:t xml:space="preserve"> —— 以本科教学评估为契机 促进高校教学档案规范化管理 </w:t>
      </w:r>
    </w:p>
    <w:p w:rsidR="004A4F61" w:rsidRPr="0007357C" w:rsidRDefault="004A4F61" w:rsidP="0007357C">
      <w:pPr>
        <w:spacing w:line="380" w:lineRule="exact"/>
        <w:ind w:firstLineChars="250" w:firstLine="602"/>
        <w:rPr>
          <w:rFonts w:ascii="楷体_GB2312" w:eastAsia="楷体_GB2312"/>
          <w:b/>
          <w:sz w:val="24"/>
        </w:rPr>
        <w:sectPr w:rsidR="004A4F61" w:rsidRPr="0007357C">
          <w:footerReference w:type="default" r:id="rId11"/>
          <w:pgSz w:w="11906" w:h="16838"/>
          <w:pgMar w:top="1134" w:right="1134" w:bottom="1134" w:left="1134" w:header="851" w:footer="992" w:gutter="0"/>
          <w:pgNumType w:start="1"/>
          <w:cols w:space="425"/>
          <w:docGrid w:type="lines" w:linePitch="312"/>
        </w:sectPr>
      </w:pPr>
      <w:bookmarkStart w:id="1" w:name="_Toc425169969"/>
    </w:p>
    <w:p w:rsidR="004A4F61" w:rsidRDefault="005C0135">
      <w:pPr>
        <w:rPr>
          <w:rFonts w:ascii="华文中宋" w:eastAsia="华文中宋" w:hAnsi="华文中宋" w:cs="华文中宋"/>
          <w:b/>
          <w:sz w:val="30"/>
          <w:szCs w:val="30"/>
        </w:rPr>
      </w:pPr>
      <w:r>
        <w:rPr>
          <w:rFonts w:hint="eastAsia"/>
          <w:b/>
          <w:sz w:val="30"/>
          <w:szCs w:val="30"/>
        </w:rPr>
        <w:lastRenderedPageBreak/>
        <w:t xml:space="preserve"> </w:t>
      </w:r>
      <w:r>
        <w:rPr>
          <w:rFonts w:hint="eastAsia"/>
          <w:b/>
          <w:sz w:val="30"/>
          <w:szCs w:val="30"/>
        </w:rPr>
        <w:t>【</w:t>
      </w:r>
      <w:r>
        <w:rPr>
          <w:rFonts w:ascii="华文中宋" w:eastAsia="华文中宋" w:hAnsi="华文中宋" w:cs="华文中宋" w:hint="eastAsia"/>
          <w:b/>
          <w:sz w:val="30"/>
          <w:szCs w:val="30"/>
        </w:rPr>
        <w:t>督导论坛】</w:t>
      </w:r>
    </w:p>
    <w:p w:rsidR="004A4F61" w:rsidRDefault="005C0135">
      <w:pPr>
        <w:jc w:val="center"/>
        <w:rPr>
          <w:b/>
          <w:sz w:val="32"/>
          <w:szCs w:val="32"/>
        </w:rPr>
      </w:pPr>
      <w:r>
        <w:rPr>
          <w:rFonts w:hint="eastAsia"/>
          <w:b/>
          <w:sz w:val="32"/>
          <w:szCs w:val="32"/>
        </w:rPr>
        <w:t>午夜杂谈</w:t>
      </w:r>
    </w:p>
    <w:p w:rsidR="004A4F61" w:rsidRDefault="005C0135">
      <w:pPr>
        <w:jc w:val="center"/>
        <w:rPr>
          <w:b/>
          <w:sz w:val="32"/>
          <w:szCs w:val="32"/>
        </w:rPr>
      </w:pPr>
      <w:r>
        <w:rPr>
          <w:rFonts w:hint="eastAsia"/>
          <w:b/>
          <w:sz w:val="32"/>
          <w:szCs w:val="32"/>
        </w:rPr>
        <w:t>——兼论我校英语教学现状之三</w:t>
      </w:r>
    </w:p>
    <w:p w:rsidR="004A4F61" w:rsidRDefault="005C0135" w:rsidP="004D59B5">
      <w:pPr>
        <w:spacing w:afterLines="50"/>
        <w:jc w:val="center"/>
        <w:rPr>
          <w:sz w:val="24"/>
        </w:rPr>
      </w:pPr>
      <w:r>
        <w:rPr>
          <w:rFonts w:hint="eastAsia"/>
          <w:b/>
          <w:bCs/>
          <w:sz w:val="24"/>
        </w:rPr>
        <w:t xml:space="preserve">                                                        </w:t>
      </w:r>
      <w:r>
        <w:rPr>
          <w:rFonts w:hint="eastAsia"/>
          <w:b/>
          <w:bCs/>
          <w:sz w:val="24"/>
        </w:rPr>
        <w:t>——</w:t>
      </w:r>
      <w:r>
        <w:rPr>
          <w:rFonts w:hint="eastAsia"/>
          <w:b/>
          <w:bCs/>
          <w:sz w:val="24"/>
        </w:rPr>
        <w:t xml:space="preserve">  </w:t>
      </w:r>
      <w:r>
        <w:rPr>
          <w:rFonts w:hint="eastAsia"/>
          <w:b/>
          <w:bCs/>
          <w:sz w:val="24"/>
        </w:rPr>
        <w:t>张坚</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原以为交了两篇小文就算是交差了，可是督导室的老师几次电话或面见催我再写些什么，盛情之下只能硬着头皮应下来。只有几天时间，写点什么呢？长篇大论是来不及了，干脆，就把平日里煎熬我睡眠的那些个想法写下来，想到哪里就写到哪里，不管这些对与错，所以才称之为“午夜杂谈”。</w:t>
      </w:r>
    </w:p>
    <w:p w:rsidR="004A4F61" w:rsidRDefault="005C0135" w:rsidP="008D7195">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一、教师差异化管理</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从2005年10月起，我就一直做教学管理工作，</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中滋味只有自己知道，所以首先想到的自然是教学管理。教学管理的核心就是对教师的管理，我个人一直认为教师是需要管理的，“管理出效益”这句话用在此处也是适合的。师资队伍出现的最大最多的问题是“一心二用”，或者叫做“身在曹营心在汉”，具体情况想必大家都心知肚明，无须我在此多言。</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我主张对教师实行差异化管理（Diversified management），简单地解释就是对待教师要“因人而异”，有点</w:t>
      </w:r>
      <w:proofErr w:type="gramStart"/>
      <w:r>
        <w:rPr>
          <w:rFonts w:asciiTheme="minorEastAsia" w:eastAsiaTheme="minorEastAsia" w:hAnsiTheme="minorEastAsia" w:cstheme="minorEastAsia" w:hint="eastAsia"/>
          <w:sz w:val="24"/>
        </w:rPr>
        <w:t>像针对</w:t>
      </w:r>
      <w:proofErr w:type="gramEnd"/>
      <w:r>
        <w:rPr>
          <w:rFonts w:asciiTheme="minorEastAsia" w:eastAsiaTheme="minorEastAsia" w:hAnsiTheme="minorEastAsia" w:cstheme="minorEastAsia" w:hint="eastAsia"/>
          <w:sz w:val="24"/>
        </w:rPr>
        <w:t>学生提出的“因材施教”。详细一点说明就是，“培优去劣”。</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培优”就是培养、激励、挽留优秀的师资力量。通过绩效考核制度，拉开优与劣师资之间在工资待遇、培训机会、岗位晋升等方面的差距，这个差距不能太小，太小了起不到作用。“与其在校内努力，还不如在校外拼命。”这是很多老师现实的心态，所以才有了许多颠倒主次现象的出现。设想如果我们的老师都把校内的教学任务当成了副业，放在了次要地位上，这个教学质量如何保障？</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去劣”就是筛选、评估、淘汰不合格的师资。“优胜劣汰”是万物生存的自然法则。劣质不除，势必影响整体，其利害关系关乎学院大局，这里无须赘述。常用的方法是“末位淘汰”。我们可以先给予其黄牌警告，设定一段改进的期限，或一个学期、或三五个月。</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差异化管理的最终目标是让老师们专心投入到本职的教学工作中去，从师资队伍上保障教学质量的稳步提高。</w:t>
      </w:r>
    </w:p>
    <w:p w:rsidR="004A4F61" w:rsidRDefault="005C0135" w:rsidP="008D7195">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二、不能做培训机构</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这几天多去听了大学英语的课程，发现几乎全部的课堂都在做考前真题训练。再过几天就要考大学英语四、六级了，准备一下倒也无可厚非。但是，如果当你了解到我们大学英语教学从2002年“英语教育中心”成立之日起就一直坚持现在的这种教学模式，当你对省内其他高校的大学英语教学如火如荼的教学改革有所过问时，我相信你也会由衷地感慨，我们的</w:t>
      </w:r>
      <w:r>
        <w:rPr>
          <w:rFonts w:asciiTheme="minorEastAsia" w:eastAsiaTheme="minorEastAsia" w:hAnsiTheme="minorEastAsia" w:cstheme="minorEastAsia" w:hint="eastAsia"/>
          <w:sz w:val="24"/>
        </w:rPr>
        <w:lastRenderedPageBreak/>
        <w:t>大学英语教学模式是到了大改的时候了。这种把大学英语教学部办成语言培训中心（Language Center）的模式是该彻底改改了。</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从哪里改起？我认为，一改“强化教学模式”，把现有的一年强化改为“一年基础英语 + 一年专业英语”模式，在贯彻与实施大学英语人文</w:t>
      </w:r>
      <w:proofErr w:type="gramStart"/>
      <w:r>
        <w:rPr>
          <w:rFonts w:asciiTheme="minorEastAsia" w:eastAsiaTheme="minorEastAsia" w:hAnsiTheme="minorEastAsia" w:cstheme="minorEastAsia" w:hint="eastAsia"/>
          <w:sz w:val="24"/>
        </w:rPr>
        <w:t>性教学</w:t>
      </w:r>
      <w:proofErr w:type="gramEnd"/>
      <w:r>
        <w:rPr>
          <w:rFonts w:asciiTheme="minorEastAsia" w:eastAsiaTheme="minorEastAsia" w:hAnsiTheme="minorEastAsia" w:cstheme="minorEastAsia" w:hint="eastAsia"/>
          <w:sz w:val="24"/>
        </w:rPr>
        <w:t>目的的同时兼顾</w:t>
      </w:r>
      <w:proofErr w:type="gramStart"/>
      <w:r>
        <w:rPr>
          <w:rFonts w:asciiTheme="minorEastAsia" w:eastAsiaTheme="minorEastAsia" w:hAnsiTheme="minorEastAsia" w:cstheme="minorEastAsia" w:hint="eastAsia"/>
          <w:sz w:val="24"/>
        </w:rPr>
        <w:t>其工具</w:t>
      </w:r>
      <w:proofErr w:type="gramEnd"/>
      <w:r>
        <w:rPr>
          <w:rFonts w:asciiTheme="minorEastAsia" w:eastAsiaTheme="minorEastAsia" w:hAnsiTheme="minorEastAsia" w:cstheme="minorEastAsia" w:hint="eastAsia"/>
          <w:sz w:val="24"/>
        </w:rPr>
        <w:t>性目的；二改教材，把自2002年起就一直使用的教材换一换，不同的课程可以采用不同出版社的教材，做到博采众长、中外结合、为我所用；三</w:t>
      </w:r>
      <w:proofErr w:type="gramStart"/>
      <w:r>
        <w:rPr>
          <w:rFonts w:asciiTheme="minorEastAsia" w:eastAsiaTheme="minorEastAsia" w:hAnsiTheme="minorEastAsia" w:cstheme="minorEastAsia" w:hint="eastAsia"/>
          <w:sz w:val="24"/>
        </w:rPr>
        <w:t>改教学</w:t>
      </w:r>
      <w:proofErr w:type="gramEnd"/>
      <w:r>
        <w:rPr>
          <w:rFonts w:asciiTheme="minorEastAsia" w:eastAsiaTheme="minorEastAsia" w:hAnsiTheme="minorEastAsia" w:cstheme="minorEastAsia" w:hint="eastAsia"/>
          <w:sz w:val="24"/>
        </w:rPr>
        <w:t>内容和考核方式，根据学生学科专业特点制定相应的教学大纲和考核方式，实现大学英语教学对专业学习的促进作用，彻底摈弃目前大学英语应试教育的教学现状。</w:t>
      </w:r>
    </w:p>
    <w:p w:rsidR="004A4F61" w:rsidRDefault="005C0135" w:rsidP="008D7195">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三、建立导师制度</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近我所教的2016级的一个学生来找我释疑，我就顺便了解测试了一下她的语言水平和一年级学习效果，结果让人触目惊心。读了一年的英语翻译专业，连基本的英语语音知识和技能都没有，连一篇文章都读不通顺，更不用谈翻译练习和训练。接着，我让她跟着我补习语音，对她进行单独辅导，一周时间过去了，她在语音方面的进步是相当明显的。这一周单独辅导的经历更坚定了我之前酝酿了很久的想法，那就是建立“导师制度”！</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其具体做法是，在新生入校后1—2个月之内，根据学生本人意愿和导师的选择，确定一部分学生跟随某些导师进行有针对性、有目标的专业学习。因为，各种原因，导师制度只能针对</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小部分学生首先开始，让学生做到真正的学有所成。这种做法，其实我们的老祖宗早就在做了，那就是私塾教育。</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来找我释疑的这位学生的情况和她本人的学习意愿和就业目标，我给她确定了“报考广外‘英语教育硕士’”的学习目标。我要求她与我每天保持沟通，我每天、每周布置学习和练习的内容。比如，我让她每天</w:t>
      </w:r>
      <w:proofErr w:type="gramStart"/>
      <w:r>
        <w:rPr>
          <w:rFonts w:asciiTheme="minorEastAsia" w:eastAsiaTheme="minorEastAsia" w:hAnsiTheme="minorEastAsia" w:cstheme="minorEastAsia" w:hint="eastAsia"/>
          <w:sz w:val="24"/>
        </w:rPr>
        <w:t>睡觉前录一段</w:t>
      </w:r>
      <w:proofErr w:type="gramEnd"/>
      <w:r>
        <w:rPr>
          <w:rFonts w:asciiTheme="minorEastAsia" w:eastAsiaTheme="minorEastAsia" w:hAnsiTheme="minorEastAsia" w:cstheme="minorEastAsia" w:hint="eastAsia"/>
          <w:sz w:val="24"/>
        </w:rPr>
        <w:t>语音朗读练习发给我，我给她选择的练习材料是经典的英语教材《新概念英语第一、二册》。通过一周时间的训练，她的英语语音水平有了明显的提升，音标读准了，朗读流畅了。</w:t>
      </w:r>
    </w:p>
    <w:p w:rsidR="008D7195" w:rsidRDefault="005C0135" w:rsidP="008D719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我校目前还没有硕士学位点，没有硕士导师，那就让我们先从学士学位点，学士导师开始做起吧。</w:t>
      </w:r>
    </w:p>
    <w:p w:rsidR="004A4F61" w:rsidRPr="008D7195" w:rsidRDefault="005C0135" w:rsidP="008D719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四、回归课堂、回归学习</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校学生的学习热情不高、投入不多、效果不佳、目标不明，这些都是不争的事实。究其原因，其中也有因为他们太热衷于搞社团活动了。大量的时间和精力都投入其中，有的学生甚至在多个社团任职。我所教过的一位2015级的学生在英语专业四级考试即将来临之际还在坚持每天带领她的团队训练，因为她的团队要参加复赛、还要晋级决赛。而当我检查她的练习时发现，她连“tomorrow”都拼写不正确，当时我的那份惊讶和她的那份尴尬无以言表。</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大学需要社团，学生需要活动，其意义和正面效益我们都知道。但是，大学毕竟首先是一个读书的地方。如何正确引导学生合理参加社团活动，如何科学安排他们的大学生活，这是每一位老师应该认真思考和参与的问题。我曾经让多位学生把他们一周或者几天的生活轨迹用excel表格全程记录下来，让他们自己看看，这一周或几天时间里，他们都在干什么？其中有多少时间用于学习？他们又学习了什么内容？结果不仅让我吃惊，也把他们自己吓了个半死。</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w:t>
      </w:r>
      <w:proofErr w:type="gramStart"/>
      <w:r>
        <w:rPr>
          <w:rFonts w:asciiTheme="minorEastAsia" w:eastAsiaTheme="minorEastAsia" w:hAnsiTheme="minorEastAsia" w:cstheme="minorEastAsia" w:hint="eastAsia"/>
          <w:sz w:val="24"/>
        </w:rPr>
        <w:t>喜欢爱</w:t>
      </w:r>
      <w:proofErr w:type="gramEnd"/>
      <w:r>
        <w:rPr>
          <w:rFonts w:asciiTheme="minorEastAsia" w:eastAsiaTheme="minorEastAsia" w:hAnsiTheme="minorEastAsia" w:cstheme="minorEastAsia" w:hint="eastAsia"/>
          <w:sz w:val="24"/>
        </w:rPr>
        <w:t>读书的学生，这在外国语学院学生中几乎是广为流传。所以，来找我释疑的都是对自己在专业学习上有要求、有期盼的学生。每次答疑辅导他们，我都会觉得累，特别是现在，可是我又非常愿意“教训”他们。真心希望他们毕业离校时，学有所成，让他们不再感叹虚度青春！</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寥寥几笔，不成文章。不当之处，就当是午夜梦话吧。再次感谢督导室的领导和老师们的盛情相邀，感谢他们给我一个发言的地方和机会。衷心祝愿我校教学质量一步一个台阶，步步提升！</w:t>
      </w: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5C0135">
      <w:pPr>
        <w:spacing w:line="220" w:lineRule="atLeast"/>
        <w:jc w:val="both"/>
        <w:rPr>
          <w:rFonts w:ascii="华文中宋" w:eastAsia="华文中宋" w:hAnsi="华文中宋" w:cs="华文中宋"/>
          <w:b/>
          <w:bCs/>
          <w:sz w:val="30"/>
          <w:szCs w:val="30"/>
        </w:rPr>
      </w:pPr>
      <w:r>
        <w:rPr>
          <w:rFonts w:ascii="华文中宋" w:eastAsia="华文中宋" w:hAnsi="华文中宋" w:cs="华文中宋" w:hint="eastAsia"/>
          <w:b/>
          <w:bCs/>
          <w:sz w:val="30"/>
          <w:szCs w:val="30"/>
        </w:rPr>
        <w:t>【教师论坛】</w:t>
      </w:r>
    </w:p>
    <w:p w:rsidR="004A4F61" w:rsidRDefault="005C0135">
      <w:pPr>
        <w:spacing w:line="220" w:lineRule="atLeast"/>
        <w:jc w:val="center"/>
        <w:rPr>
          <w:b/>
          <w:sz w:val="32"/>
          <w:szCs w:val="32"/>
        </w:rPr>
      </w:pPr>
      <w:r>
        <w:rPr>
          <w:b/>
          <w:sz w:val="32"/>
          <w:szCs w:val="32"/>
        </w:rPr>
        <w:t>经济学系青年教师郑华宝的成长路径与启示</w:t>
      </w:r>
    </w:p>
    <w:p w:rsidR="004D59B5" w:rsidRDefault="005C0135" w:rsidP="004D59B5">
      <w:pPr>
        <w:spacing w:afterLines="50" w:line="220" w:lineRule="atLeast"/>
        <w:jc w:val="center"/>
        <w:rPr>
          <w:b/>
          <w:bCs/>
          <w:sz w:val="24"/>
        </w:rPr>
      </w:pPr>
      <w:r>
        <w:rPr>
          <w:rFonts w:hint="eastAsia"/>
        </w:rPr>
        <w:t xml:space="preserve">                                                    </w:t>
      </w:r>
      <w:r>
        <w:rPr>
          <w:rFonts w:hint="eastAsia"/>
          <w:b/>
          <w:bCs/>
          <w:sz w:val="24"/>
        </w:rPr>
        <w:t>——</w:t>
      </w:r>
      <w:r>
        <w:rPr>
          <w:rFonts w:hint="eastAsia"/>
          <w:b/>
          <w:bCs/>
          <w:sz w:val="24"/>
        </w:rPr>
        <w:t xml:space="preserve"> </w:t>
      </w:r>
      <w:r>
        <w:rPr>
          <w:rFonts w:hint="eastAsia"/>
          <w:b/>
          <w:bCs/>
          <w:sz w:val="24"/>
        </w:rPr>
        <w:t>黄小敏</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郑华宝老师于2016年8月入职广东培正学院经济学系。按照教师发展中心的要求，新入职的青年教师须要指定一位指导老师，考虑到郑华宝老师入职后担任统计学教研室的课程“统计学”的教学，而我之前一直担任统计学教研室主任，因此安排我作为郑华宝的指导老师。郑华宝老师毕业于暨南大学金融学专业，获博士学位，研究方向为金融工程与风险投资，曾在光大银行广州分行任职多年，是经济学系投资学专业和金融工程专业的重要师资之一。</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一、成长的路径</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1.扎实提升专业与教学水平</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大学任教，没有扎实的专业水平和渊博的知识是很难教好的，郑博士从银行到大学，深知这一点，因此，他除了认真研读教材以外，从经济学系和学校图书馆借了很多统计学方面的专业书籍，广泛阅读和刻苦钻研，努力提升专业水平。他认为，统计分析是建立在扎实的统计专业知识基础和统计方法上的，有了扎实的理论基础，才会有正确的统计分析应用。刚到大学教书，由于缺乏教学经验，教学效果难免受到影响。为弥补这一短板，郑博士积极</w:t>
      </w:r>
      <w:r>
        <w:rPr>
          <w:rFonts w:asciiTheme="minorEastAsia" w:eastAsiaTheme="minorEastAsia" w:hAnsiTheme="minorEastAsia" w:cstheme="minorEastAsia" w:hint="eastAsia"/>
          <w:sz w:val="24"/>
        </w:rPr>
        <w:lastRenderedPageBreak/>
        <w:t>参与听课，虚心向有经验的老师请教，经常与教研室的其他老师交流，有效促进了教学水平的提高。</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2.积极探索教学新方法</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些老师似乎习惯于让学生的大脑塞入各种公式、数据或者理论，但是没有热情或者说缺乏能力赋予这些公式、数据、理论以意义。统计学课程中的公式、数据和理论方法比重较大，传统的教学方法难以吸引学生的学习兴趣，也难以产生良好的教学效果。富有创新精神的郑博士试图改变这一现状，除了提升自身的专业基本功外，还积极探讨教学新方法，努力提高课堂教学效果。他认为，学习和熟悉一些典型案例（具体）不失为一条事半功倍的学习途径，案例越生动，越令人信服，越容易给人留下深刻的印象和思想启迪，引入典型案例的教学符合认知心理学“具体→抽象”的认知规律。典型案例的教学方法，打破了硬塞的教学方式，更能让学生学习和理解。从几次听课的情况来看，郑华宝老师通过典型案例引出问题，并引导学生寻求解决问题的基本思想和方法，互动较好，学生非常欢迎这样的教学方法。</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3.充分利用课外交流提升自我</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青年教师与指导老师之间往往存在三个障碍：一是有代沟；二是见面少；三是缺乏实质性的交流。我一直认为，如果存在这些障碍，哪怕一位老师再怎样，也很难将知识、技巧真正传授给学生和青年教师。我们试图扫清这些障碍，因此，我们除了相互听课以外，还经常在一起交流，交流的内容涉及方方面面。有探讨，有争论，有统一；在探讨中提高了认识，在争论中碰撞出学术思想的火花，在统一中共同进步。</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 规划好个人职业生涯发展</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博士学历高，知识渊博，专业基础知识扎实，经过严格的科研训练，科研能力强。经济学系在2017年3月21日召开的青年教师个人职业发展与科研工作会议上强调：博士应发挥自身科研能力强的优势，做好科研，做好职业生涯发展规划，也只有这样才能更好的进一步发挥自身的学历优势，从而在个人职业生涯发展中不拖延，扎扎实实往前迈进。对此，郑博士思路很清晰，做好了个人职业生涯发展规划，充分发挥自己的科研优势，在2017年上半年发表了数篇论文，达到了申报讲师的条件。在评上讲师职称后，将进一步做好教学和科研工作，在规划时间内申报副教授，进而申报教授。</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二、成长的精彩</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1.文学才华显优势</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下流行的一句话“当今社会不缺高学历人才，也不缺动手实践能力，而最缺的是写作能力”突出了互联网时代写作能力的重要性，而郑博士是三者兼备：高学历、实践能力强（光大银行广州分行的多年任职经历、双师型教师）、写作能力强。在经济学系的网站建设中，</w:t>
      </w:r>
      <w:r>
        <w:rPr>
          <w:rFonts w:asciiTheme="minorEastAsia" w:eastAsiaTheme="minorEastAsia" w:hAnsiTheme="minorEastAsia" w:cstheme="minorEastAsia" w:hint="eastAsia"/>
          <w:sz w:val="24"/>
        </w:rPr>
        <w:lastRenderedPageBreak/>
        <w:t>通常首先由刘荣、肖阿芳、陈汉威、黄小敏等老师撰写通讯稿和准备照片，然后经过郑博士的润笔，一篇具有时效性、专业性、可读性、趣味性的报道就出来了。在经济学系教师参加的各项比赛活动中，为了给大家加油鼓劲，郑博士通常会写一篇富有文采的激励小短文发到</w:t>
      </w:r>
      <w:proofErr w:type="gramStart"/>
      <w:r>
        <w:rPr>
          <w:rFonts w:asciiTheme="minorEastAsia" w:eastAsiaTheme="minorEastAsia" w:hAnsiTheme="minorEastAsia" w:cstheme="minorEastAsia" w:hint="eastAsia"/>
          <w:sz w:val="24"/>
        </w:rPr>
        <w:t>微信群</w:t>
      </w:r>
      <w:proofErr w:type="gramEnd"/>
      <w:r>
        <w:rPr>
          <w:rFonts w:asciiTheme="minorEastAsia" w:eastAsiaTheme="minorEastAsia" w:hAnsiTheme="minorEastAsia" w:cstheme="minorEastAsia" w:hint="eastAsia"/>
          <w:sz w:val="24"/>
        </w:rPr>
        <w:t>里，令参赛选手充满干劲、全力以赴。经济学系“谁获奖了”、“谁家有喜事了”、“谁毕业了”等等，郑博士都会在</w:t>
      </w:r>
      <w:proofErr w:type="gramStart"/>
      <w:r>
        <w:rPr>
          <w:rFonts w:asciiTheme="minorEastAsia" w:eastAsiaTheme="minorEastAsia" w:hAnsiTheme="minorEastAsia" w:cstheme="minorEastAsia" w:hint="eastAsia"/>
          <w:sz w:val="24"/>
        </w:rPr>
        <w:t>微信群</w:t>
      </w:r>
      <w:proofErr w:type="gramEnd"/>
      <w:r>
        <w:rPr>
          <w:rFonts w:asciiTheme="minorEastAsia" w:eastAsiaTheme="minorEastAsia" w:hAnsiTheme="minorEastAsia" w:cstheme="minorEastAsia" w:hint="eastAsia"/>
          <w:sz w:val="24"/>
        </w:rPr>
        <w:t>里送上富有文采的祝福话语，令人精神振奋，并使全系气氛融洽，欢乐融融。郑博士在经济学系素有“文学才子”之称，其好文采是经济学系的宝贵财富。</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2.多才多艺展风采</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提升自己的学术视野，郑博士积极参加经济学系的各项学术活动，不断提高专业水平和教学水平。一是利用听课和参加教研室公开课的机会，积极与其他老师交流；二是积极参加经济学系组织的学术讲座；三是从不缺席系里组织的科研会议与教研室会议。郑博士不仅学历高，虚心学习，还多才多艺，在踢毽子、乒乓球、羽毛球、游泳等方面都是好手，还参加了学校工会组织的2016年12月份举行的扑克牌大赛和2017年4月份举行的羽毛球大赛，并获得了好名次。</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3.教学竞赛获大奖</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郑博士不断探索教学新方法，利用各种机会提升自己，主动报名参加了学校第五届青年教师教学基本功竞赛。参赛题目是“婚姻缔结的成因解析—基于经济学视角的一个分析引</w:t>
      </w:r>
      <w:proofErr w:type="gramStart"/>
      <w:r>
        <w:rPr>
          <w:rFonts w:asciiTheme="minorEastAsia" w:eastAsiaTheme="minorEastAsia" w:hAnsiTheme="minorEastAsia" w:cstheme="minorEastAsia" w:hint="eastAsia"/>
          <w:sz w:val="24"/>
        </w:rPr>
        <w:t>介</w:t>
      </w:r>
      <w:proofErr w:type="gramEnd"/>
      <w:r>
        <w:rPr>
          <w:rFonts w:asciiTheme="minorEastAsia" w:eastAsiaTheme="minorEastAsia" w:hAnsiTheme="minorEastAsia" w:cstheme="minorEastAsia" w:hint="eastAsia"/>
          <w:sz w:val="24"/>
        </w:rPr>
        <w:t>”，该主题富有新意，富有吸引力，但也有较大难度，需要主讲教师具有扎实的经济学基础，也需要具有较强的逻辑分析能力。郑博士扎实的基本功、积极的心态和勇于创新的精神，让他在讲授中富有逻辑和层次，显得游刃有余，获得了评委的一致好评，最终获得了三等奖。参加本届教学基本功竞赛的老师都是各个院系派出的实力强劲的选手，刚入</w:t>
      </w:r>
      <w:proofErr w:type="gramStart"/>
      <w:r>
        <w:rPr>
          <w:rFonts w:asciiTheme="minorEastAsia" w:eastAsiaTheme="minorEastAsia" w:hAnsiTheme="minorEastAsia" w:cstheme="minorEastAsia" w:hint="eastAsia"/>
          <w:sz w:val="24"/>
        </w:rPr>
        <w:t>职不足</w:t>
      </w:r>
      <w:proofErr w:type="gramEnd"/>
      <w:r>
        <w:rPr>
          <w:rFonts w:asciiTheme="minorEastAsia" w:eastAsiaTheme="minorEastAsia" w:hAnsiTheme="minorEastAsia" w:cstheme="minorEastAsia" w:hint="eastAsia"/>
          <w:sz w:val="24"/>
        </w:rPr>
        <w:t>1年的郑华宝博士能获得三等奖实属不易。</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三、成长的启示</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1.充分发挥指导教师的作用</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青年教师的成长是一项系统工程，需要计划，需要指导，需要交流。指定一位高级职称的老师作为青年教师的指导老师非常有必要，但不能停留在“指定上”，也不能停留在形式上，而应该将“指导”落到实处。民办高校的青年教师往往存在职业发展彷徨的情况，从骨干教师，到副教授，再到教授，发展的每一个阶段，都需要指引和交流。民办高校青年教师的科研也是一个薄弱环节，需要指引，需要带动。</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2.善于利用各种机会提升自己</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参加每一次活动，都是一种促进，都是一种积累，都是一种成长。之前参加的活动和经历、甚至是曾经的“痛苦”，都会变成将来的知识、资产和财富。因此，青年教师应该积极参加以下活动：公开课活动、工会活动、专业讲座、青年教师基本功竞赛、学生科研与创新创业项目指导老师，系里组织的各项竞赛的评委。通过参加各项活动、善于利用各种机会提升自己。</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3.建立长效指导机制</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指导教师对青年教师的指导很容易流于形式，也经常流于形式。充分发挥指导教师的作用在于建立长效指导机制，因此，指导教师的指导不能仅仅停留在听几节课、听课点评、</w:t>
      </w:r>
      <w:proofErr w:type="gramStart"/>
      <w:r>
        <w:rPr>
          <w:rFonts w:asciiTheme="minorEastAsia" w:eastAsiaTheme="minorEastAsia" w:hAnsiTheme="minorEastAsia" w:cstheme="minorEastAsia" w:hint="eastAsia"/>
          <w:sz w:val="24"/>
        </w:rPr>
        <w:t>填一些</w:t>
      </w:r>
      <w:proofErr w:type="gramEnd"/>
      <w:r>
        <w:rPr>
          <w:rFonts w:asciiTheme="minorEastAsia" w:eastAsiaTheme="minorEastAsia" w:hAnsiTheme="minorEastAsia" w:cstheme="minorEastAsia" w:hint="eastAsia"/>
          <w:sz w:val="24"/>
        </w:rPr>
        <w:t>资料等方面，而应该将指导、交流和切磋贯穿于日常、贯穿于青年教师的持续成长之上。</w:t>
      </w: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5C0135" w:rsidP="00F6106F">
      <w:pPr>
        <w:jc w:val="center"/>
        <w:rPr>
          <w:rFonts w:ascii="黑体" w:eastAsia="黑体" w:hAnsi="黑体" w:cs="宋体"/>
          <w:sz w:val="36"/>
          <w:szCs w:val="36"/>
        </w:rPr>
      </w:pPr>
      <w:r>
        <w:rPr>
          <w:rFonts w:asciiTheme="majorEastAsia" w:eastAsiaTheme="majorEastAsia" w:hAnsiTheme="majorEastAsia" w:cstheme="majorEastAsia" w:hint="eastAsia"/>
          <w:b/>
          <w:bCs/>
          <w:sz w:val="32"/>
          <w:szCs w:val="32"/>
        </w:rPr>
        <w:t>民办高校青年教师的自我修养</w:t>
      </w:r>
    </w:p>
    <w:p w:rsidR="004A4F61" w:rsidRDefault="005C0135" w:rsidP="004D59B5">
      <w:pPr>
        <w:spacing w:afterLines="50"/>
        <w:rPr>
          <w:rFonts w:ascii="宋体" w:hAnsi="宋体" w:cs="宋体"/>
        </w:rPr>
      </w:pPr>
      <w:r>
        <w:rPr>
          <w:rFonts w:ascii="宋体" w:hAnsi="宋体" w:cs="宋体" w:hint="eastAsia"/>
        </w:rPr>
        <w:t xml:space="preserve">                                                                          </w:t>
      </w:r>
      <w:r>
        <w:rPr>
          <w:rFonts w:ascii="宋体" w:hAnsi="宋体" w:cs="宋体" w:hint="eastAsia"/>
          <w:b/>
          <w:bCs/>
          <w:sz w:val="24"/>
        </w:rPr>
        <w:t xml:space="preserve"> —— 贺金连</w:t>
      </w:r>
    </w:p>
    <w:p w:rsidR="004A4F61" w:rsidRDefault="005C0135">
      <w:pPr>
        <w:spacing w:line="360" w:lineRule="auto"/>
        <w:ind w:firstLineChars="200" w:firstLine="480"/>
        <w:rPr>
          <w:rFonts w:ascii="宋体" w:hAnsi="宋体" w:cs="宋体"/>
          <w:sz w:val="24"/>
        </w:rPr>
      </w:pPr>
      <w:r>
        <w:rPr>
          <w:rFonts w:ascii="宋体" w:hAnsi="宋体" w:cs="宋体" w:hint="eastAsia"/>
          <w:sz w:val="24"/>
        </w:rPr>
        <w:t>教师是一个神圣的职业，拥有着很高的社会荣誉感，付出大于回报；同时，教师也是一个奉献的职业，可以桃李满天下，但终究很难大富大贵。随着社会经济的不断发展，市场上对于人才的需求不断增长，教育也在不断调整培养方案。在一大批教育力量中，民办高校也占据很重要的位置。青年教师又是民办高校师资力量中的重要组成部分，是新鲜的血液。青年教师的职业素养，自身表现直接影响着所在高校的教学质量。作为民办高校青年教师中的一员，怎样做好自己的人生规划，实现人生价值成为我思考的重要问题。</w:t>
      </w:r>
    </w:p>
    <w:p w:rsidR="004A4F61" w:rsidRDefault="005C0135">
      <w:pPr>
        <w:spacing w:line="360" w:lineRule="auto"/>
        <w:ind w:firstLineChars="200" w:firstLine="480"/>
        <w:rPr>
          <w:rFonts w:ascii="宋体" w:hAnsi="宋体" w:cs="宋体"/>
          <w:sz w:val="24"/>
        </w:rPr>
      </w:pPr>
      <w:r>
        <w:rPr>
          <w:rFonts w:ascii="宋体" w:hAnsi="宋体" w:cs="宋体" w:hint="eastAsia"/>
          <w:sz w:val="24"/>
        </w:rPr>
        <w:t>首先，对教师这个职业的认识。和大多数青年教师一样，本人研究生毕业，从高校离开又重新进入高校，环境变化不大，但身份发生了巨大的改变，成为一名服装设计老师。从学生到老师，这样的角色转变是需要调整好心态，并且需付出相应的努力。在学生时代所学习的知识要通过进一步消化和理解才能有效地传授给学生，为学生答疑和解惑。学生时代，需要做好的工作就是学习导师讲授的知识，积极参与社会实践，增加知识的积累，作好专业知识学习和研究。毕业进入学校，从学生转变成一名教师，需要更多的精力投入教学工作，并且需要继续学习、科研以及教学的实践。服装设计专业不光对于学术的研究有要求，还对于教学的实际产出有要求，以达到符合服装市场的人才培养要求。</w:t>
      </w:r>
    </w:p>
    <w:p w:rsidR="004A4F61" w:rsidRDefault="005C0135">
      <w:pPr>
        <w:spacing w:line="360" w:lineRule="auto"/>
        <w:ind w:firstLineChars="200" w:firstLine="480"/>
        <w:rPr>
          <w:rFonts w:ascii="宋体" w:hAnsi="宋体" w:cs="宋体"/>
          <w:sz w:val="24"/>
        </w:rPr>
      </w:pPr>
      <w:r>
        <w:rPr>
          <w:rFonts w:ascii="宋体" w:hAnsi="宋体" w:cs="宋体" w:hint="eastAsia"/>
          <w:sz w:val="24"/>
        </w:rPr>
        <w:t>现如今，很多高校与企业开展合作，协同育人，使毕业生能更快的适应企业要求，增强了动手能力，民办高校也在不断调整培养方案，增强自身办学特色，拓宽学校招生生源，这</w:t>
      </w:r>
      <w:r>
        <w:rPr>
          <w:rFonts w:ascii="宋体" w:hAnsi="宋体" w:cs="宋体" w:hint="eastAsia"/>
          <w:sz w:val="24"/>
        </w:rPr>
        <w:lastRenderedPageBreak/>
        <w:t>是具有重要意义的。在具体方案的落实，教师起着重要的作用，协调好课程安排，提高自身企业实践能力，这同样是作为民办高校青年教师需要认识到的职业特点的一方面。</w:t>
      </w:r>
    </w:p>
    <w:p w:rsidR="004A4F61" w:rsidRDefault="005C0135">
      <w:pPr>
        <w:spacing w:line="360" w:lineRule="auto"/>
        <w:ind w:firstLineChars="200" w:firstLine="480"/>
        <w:rPr>
          <w:rFonts w:ascii="宋体" w:hAnsi="宋体" w:cs="宋体"/>
          <w:sz w:val="24"/>
        </w:rPr>
      </w:pPr>
      <w:r>
        <w:rPr>
          <w:rFonts w:ascii="宋体" w:hAnsi="宋体" w:cs="宋体" w:hint="eastAsia"/>
          <w:sz w:val="24"/>
        </w:rPr>
        <w:t>其次，自身的修养。古有“厚德载物”之说，一个人有多高的德行就能承载多少“物”。教师同样如此，教师也有师德一说，教师的职业道德莫过于对于学生的关爱，对于教师事业的责任心。“师者，传道、授业、解惑也”，这是对教师职业的具体要求。作为知识的传授者，更要注重自身的一言一行，学生会以老师作为榜样，树立正确的价值观、世界观、物质观都会对学生产生潜移默化的作用。高校是培养社会高素质人才的场所，对于教师的个人修养以及道德素质就有更高的要求。青年教师与学生不会有较大的年龄差，在沟通方面更有话题，与学生的距离更近。在建立与学生之间的信任后，发现学生问题并给予帮助。</w:t>
      </w:r>
    </w:p>
    <w:p w:rsidR="004A4F61" w:rsidRDefault="005C0135">
      <w:pPr>
        <w:spacing w:line="360" w:lineRule="auto"/>
        <w:ind w:firstLineChars="200" w:firstLine="480"/>
        <w:rPr>
          <w:rFonts w:ascii="宋体" w:hAnsi="宋体" w:cs="宋体"/>
          <w:sz w:val="24"/>
        </w:rPr>
      </w:pPr>
      <w:r>
        <w:rPr>
          <w:rFonts w:ascii="宋体" w:hAnsi="宋体" w:cs="宋体" w:hint="eastAsia"/>
          <w:sz w:val="24"/>
        </w:rPr>
        <w:t>民办高校的学生与科研型高校不同，他们具有更活跃的思想及较强的动手能力，情商和智商都比较高，在创作及动手能力方面比科研型高校更具有优势。但是，面对调研方面，他们自控能力较差，只对自己感兴趣的事关心，对于我们民办高校的学生特点，青年教师应该因材施教，树立对学生的信心及关心，找到合适的方式方法，积极正确的引导学生的兴趣，旨在培养他们成社会需要的和动手能力强的综合型人才。</w:t>
      </w:r>
    </w:p>
    <w:p w:rsidR="004A4F61" w:rsidRDefault="005C0135">
      <w:pPr>
        <w:spacing w:line="360" w:lineRule="auto"/>
        <w:ind w:firstLineChars="200" w:firstLine="480"/>
        <w:rPr>
          <w:rFonts w:ascii="宋体" w:hAnsi="宋体" w:cs="宋体"/>
          <w:sz w:val="24"/>
        </w:rPr>
      </w:pPr>
      <w:r>
        <w:rPr>
          <w:rFonts w:ascii="宋体" w:hAnsi="宋体" w:cs="宋体" w:hint="eastAsia"/>
          <w:sz w:val="24"/>
        </w:rPr>
        <w:t xml:space="preserve">最后，教学能力及科研水平的提高。高校教师不仅要具有扎实的专业领域的知识，还要不断提高自身的教学水平及科研能力。在我们学校，针对青年教师的教学水平提高，继续教育发展中心做了很多工作，举办全校青年教师教学基本功大赛，邀请高校名师来我校作教学能力讲座以及相应的专业培训，开办青年教师及导师交流座谈会，确立青年教师导师制，还有教学督导的建议都对我们青年教师的成长起了很重要的作用。青年教师承载社会赋予的重任，关系着未来高校教育的发展态势。       </w:t>
      </w:r>
    </w:p>
    <w:p w:rsidR="004A4F61" w:rsidRDefault="005C0135">
      <w:pPr>
        <w:spacing w:line="360" w:lineRule="auto"/>
        <w:ind w:firstLineChars="200" w:firstLine="480"/>
        <w:rPr>
          <w:rFonts w:ascii="宋体" w:hAnsi="宋体" w:cs="宋体"/>
          <w:sz w:val="24"/>
        </w:rPr>
      </w:pPr>
      <w:r>
        <w:rPr>
          <w:rFonts w:ascii="宋体" w:hAnsi="宋体" w:cs="宋体" w:hint="eastAsia"/>
          <w:sz w:val="24"/>
        </w:rPr>
        <w:t>随着社会经济水平不断的提高，社会发展速度的加快，青年教师更应当紧跟时代的步伐，不断完成自身的知识结构体系及教学方式方法。大学教师是一个对职业要求很高的岗位，课堂是教师展示教学能力及人格魅力的空间，对于课堂教学的组织学生、情绪的调动、学生对知识理解程度的把</w:t>
      </w:r>
      <w:proofErr w:type="gramStart"/>
      <w:r>
        <w:rPr>
          <w:rFonts w:ascii="宋体" w:hAnsi="宋体" w:cs="宋体" w:hint="eastAsia"/>
          <w:sz w:val="24"/>
        </w:rPr>
        <w:t>控都是</w:t>
      </w:r>
      <w:proofErr w:type="gramEnd"/>
      <w:r>
        <w:rPr>
          <w:rFonts w:ascii="宋体" w:hAnsi="宋体" w:cs="宋体" w:hint="eastAsia"/>
          <w:sz w:val="24"/>
        </w:rPr>
        <w:t>教学质量的衡量标准。现代教育跟传统教育有着极大的区别，填鸭式的教学不再适用现代教育，尤其是民办教育对于教师的要求是既有专业知识，又有教育理论和教育能力的专家式的教师。</w:t>
      </w:r>
    </w:p>
    <w:p w:rsidR="004A4F61" w:rsidRDefault="005C0135">
      <w:pPr>
        <w:spacing w:line="360" w:lineRule="auto"/>
        <w:ind w:firstLineChars="200" w:firstLine="480"/>
        <w:rPr>
          <w:rFonts w:ascii="宋体" w:hAnsi="宋体" w:cs="宋体"/>
          <w:sz w:val="24"/>
        </w:rPr>
      </w:pPr>
      <w:r>
        <w:rPr>
          <w:rFonts w:ascii="宋体" w:hAnsi="宋体" w:cs="宋体"/>
          <w:sz w:val="24"/>
        </w:rPr>
        <w:t>不忘初心,方得始终</w:t>
      </w:r>
      <w:r>
        <w:rPr>
          <w:rFonts w:ascii="宋体" w:hAnsi="宋体" w:cs="宋体" w:hint="eastAsia"/>
          <w:sz w:val="24"/>
        </w:rPr>
        <w:t>。法国近代大作家</w:t>
      </w:r>
      <w:r>
        <w:rPr>
          <w:rFonts w:ascii="宋体" w:hAnsi="宋体" w:cs="宋体"/>
          <w:sz w:val="24"/>
        </w:rPr>
        <w:t>雨果曾说过：“花的事业是尊贵的，果实的事业是甜美的，让我们做叶的事业吧，因为叶的事业是平凡而谦逊的”</w:t>
      </w:r>
      <w:r>
        <w:rPr>
          <w:rFonts w:ascii="宋体" w:hAnsi="宋体" w:cs="宋体" w:hint="eastAsia"/>
          <w:sz w:val="24"/>
        </w:rPr>
        <w:t>。</w:t>
      </w:r>
      <w:r>
        <w:rPr>
          <w:rFonts w:ascii="宋体" w:hAnsi="宋体" w:cs="宋体"/>
          <w:sz w:val="24"/>
        </w:rPr>
        <w:t>教师就像那默默奉献的绿叶，时时刻刻衬托着鲜花的娇艳</w:t>
      </w:r>
      <w:r>
        <w:rPr>
          <w:rFonts w:ascii="宋体" w:hAnsi="宋体" w:cs="宋体" w:hint="eastAsia"/>
          <w:sz w:val="24"/>
        </w:rPr>
        <w:t>，在甘当绿叶的这条道路上，青年教师有着漫长的专业学习、研究和教学实践过程。不卑不亢、不矫揉造作，在教师育人的同时修炼内功，自我提升，做新时代专业知识的转播者。教师是社会主义精神文明的建设者，是</w:t>
      </w:r>
      <w:r>
        <w:rPr>
          <w:rFonts w:ascii="宋体" w:hAnsi="宋体" w:cs="宋体"/>
          <w:sz w:val="24"/>
        </w:rPr>
        <w:t>莘莘学子们</w:t>
      </w:r>
      <w:r>
        <w:rPr>
          <w:rFonts w:ascii="宋体" w:hAnsi="宋体" w:cs="宋体" w:hint="eastAsia"/>
          <w:sz w:val="24"/>
        </w:rPr>
        <w:t>成长路上的守</w:t>
      </w:r>
      <w:r>
        <w:rPr>
          <w:rFonts w:ascii="宋体" w:hAnsi="宋体" w:cs="宋体" w:hint="eastAsia"/>
          <w:sz w:val="24"/>
        </w:rPr>
        <w:lastRenderedPageBreak/>
        <w:t>护者，是道德文化传承的转接者，作为一名有</w:t>
      </w:r>
      <w:r>
        <w:rPr>
          <w:rFonts w:ascii="宋体" w:hAnsi="宋体" w:cs="宋体"/>
          <w:sz w:val="24"/>
        </w:rPr>
        <w:t>师德</w:t>
      </w:r>
      <w:r>
        <w:rPr>
          <w:rFonts w:ascii="宋体" w:hAnsi="宋体" w:cs="宋体" w:hint="eastAsia"/>
          <w:sz w:val="24"/>
        </w:rPr>
        <w:t>的教师</w:t>
      </w:r>
      <w:r>
        <w:rPr>
          <w:rFonts w:ascii="宋体" w:hAnsi="宋体" w:cs="宋体"/>
          <w:sz w:val="24"/>
        </w:rPr>
        <w:t>，不是简单的说教，而是一种精神体现，</w:t>
      </w:r>
      <w:r>
        <w:rPr>
          <w:rFonts w:ascii="宋体" w:hAnsi="宋体" w:cs="宋体" w:hint="eastAsia"/>
          <w:sz w:val="24"/>
        </w:rPr>
        <w:t>青年教师是新一代的传承者，丰富知识内涵、提升文化品味是每一位教师应做的自我修养。</w:t>
      </w:r>
    </w:p>
    <w:p w:rsidR="004A4F61" w:rsidRDefault="004A4F61">
      <w:pPr>
        <w:spacing w:line="360" w:lineRule="auto"/>
        <w:ind w:firstLineChars="200" w:firstLine="480"/>
        <w:rPr>
          <w:rFonts w:ascii="宋体" w:hAnsi="宋体" w:cs="宋体"/>
          <w:sz w:val="24"/>
        </w:rPr>
      </w:pPr>
    </w:p>
    <w:p w:rsidR="004A4F61" w:rsidRDefault="004A4F61">
      <w:pPr>
        <w:spacing w:line="360" w:lineRule="auto"/>
        <w:ind w:firstLineChars="200" w:firstLine="480"/>
        <w:rPr>
          <w:rFonts w:ascii="宋体" w:hAnsi="宋体" w:cs="宋体"/>
          <w:sz w:val="24"/>
        </w:rPr>
      </w:pPr>
    </w:p>
    <w:p w:rsidR="004A4F61" w:rsidRDefault="005C0135">
      <w:pPr>
        <w:jc w:val="center"/>
        <w:rPr>
          <w:b/>
          <w:sz w:val="32"/>
          <w:szCs w:val="32"/>
        </w:rPr>
      </w:pPr>
      <w:r>
        <w:rPr>
          <w:rFonts w:hint="eastAsia"/>
          <w:b/>
          <w:sz w:val="32"/>
          <w:szCs w:val="32"/>
        </w:rPr>
        <w:t>应用型转型实践教学浅谈</w:t>
      </w:r>
    </w:p>
    <w:p w:rsidR="004A4F61" w:rsidRDefault="005C0135" w:rsidP="004D59B5">
      <w:pPr>
        <w:spacing w:afterLines="50"/>
        <w:jc w:val="center"/>
        <w:rPr>
          <w:sz w:val="24"/>
        </w:rPr>
      </w:pPr>
      <w:r>
        <w:rPr>
          <w:rFonts w:hint="eastAsia"/>
          <w:sz w:val="24"/>
        </w:rPr>
        <w:t xml:space="preserve">                                                      </w:t>
      </w:r>
      <w:r>
        <w:rPr>
          <w:rFonts w:hint="eastAsia"/>
          <w:b/>
          <w:bCs/>
          <w:sz w:val="24"/>
        </w:rPr>
        <w:t xml:space="preserve">  </w:t>
      </w:r>
      <w:r>
        <w:rPr>
          <w:rFonts w:hint="eastAsia"/>
          <w:b/>
          <w:bCs/>
          <w:sz w:val="24"/>
        </w:rPr>
        <w:t>——赵文</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国高等教育正在由政府教育行政主管部门主导进行结构性调整，这一政策推动与促进了相当一部分普通本科高校向应用型转型发展。对于民办高校来讲，积极进行应用型转型，则是一次发展机遇，我们应该努力把握。要进行应用型转型的教学实践，努力加强实践教学就是很自然的事情，在此笔者就应用型转型实践教学谈点自己的浅见。</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一、实践教学的内涵与外延</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什么是实践教学？是具有实践内容的教学形式，还是具有实践内容的教学过程、教学活动，或者是与实践相对应的教学方法或教学手段，对于这些，笔者认为都应该算是实践教学的一部分，只是视角不同罢了，但也均具有一定的局限性，不够全面。笔者认为，实践教学就其本质属性而言，应当是具有实践属性的贯穿于整个教学过程的教学活动，它是一种教育理念。当我们把具有这种实践性质的教育理念，贯穿于我们的整个教学过程当中时，它就是实践教学。至于具体体现这一教育理念的教学活动、教学方法、教学手段和教学环节，则是实践教学的具体的外部表现形式。因此，从这一观点出发，我们的课程实验、课程设计、创新创业教学、大创活动、学科竞赛、第二课堂、社会实践、毕业实习、毕业设计等等均应是实践教学。</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二、构建实践教学体系</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要满足实践教学活动的开展，就需要构建实践教学体系。实践教学体系的构建，不同类型的高校则其实践教学体系的构建也是不同的。我校是定位于财经类的应用型本科院校，因此，我们对实践教学体系的构建则需针对我校的实际情况来进行。近年来我校已出台了一系列有关实践教学的管理文件，建立了较为完备的实践教学体系。目前，我校在院系设置上成立了创新创业教育学院，将经济管理实验教学中心打造成了省级实验教学示范中心，其他各学科专业也根据各自的专业特点构建了相应的专业实践教学体系，如计算机实验教学中心、外国语言实验教学中心、人文学科实验教学中心、心理学实验教学中心等。为更好地为应用</w:t>
      </w:r>
      <w:r>
        <w:rPr>
          <w:rFonts w:asciiTheme="minorEastAsia" w:eastAsiaTheme="minorEastAsia" w:hAnsiTheme="minorEastAsia" w:cstheme="minorEastAsia" w:hint="eastAsia"/>
          <w:sz w:val="24"/>
        </w:rPr>
        <w:lastRenderedPageBreak/>
        <w:t>型转型实践教学服务。笔者认为，各学科专业的实验教学中心仍需进一步加强建设，特别是实验室的建设，以不断提高实践教学水平，满足应用型转型实践教学的需要。</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三、构建实践教学运行平台</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们需要在实践教学体系中构建实践教学的运行平台来满足应用型实践教学的需要。实践教学运行平台的构建可以依据不同的学科专业特点进行，例如：为了提高外语的实际交流能力训练，我校建立了外国语言文化园（内含“英澳园”、“北美园”和“日本园”），蓝鸽英语学科平台；经管</w:t>
      </w:r>
      <w:proofErr w:type="gramStart"/>
      <w:r>
        <w:rPr>
          <w:rFonts w:asciiTheme="minorEastAsia" w:eastAsiaTheme="minorEastAsia" w:hAnsiTheme="minorEastAsia" w:cstheme="minorEastAsia" w:hint="eastAsia"/>
          <w:sz w:val="24"/>
        </w:rPr>
        <w:t>类建立了世</w:t>
      </w:r>
      <w:proofErr w:type="gramEnd"/>
      <w:r>
        <w:rPr>
          <w:rFonts w:asciiTheme="minorEastAsia" w:eastAsiaTheme="minorEastAsia" w:hAnsiTheme="minorEastAsia" w:cstheme="minorEastAsia" w:hint="eastAsia"/>
          <w:sz w:val="24"/>
        </w:rPr>
        <w:t>格外贸实习平台，</w:t>
      </w:r>
      <w:proofErr w:type="gramStart"/>
      <w:r>
        <w:rPr>
          <w:rFonts w:asciiTheme="minorEastAsia" w:eastAsiaTheme="minorEastAsia" w:hAnsiTheme="minorEastAsia" w:cstheme="minorEastAsia" w:hint="eastAsia"/>
          <w:sz w:val="24"/>
        </w:rPr>
        <w:t>浙科电子商务</w:t>
      </w:r>
      <w:proofErr w:type="gramEnd"/>
      <w:r>
        <w:rPr>
          <w:rFonts w:asciiTheme="minorEastAsia" w:eastAsiaTheme="minorEastAsia" w:hAnsiTheme="minorEastAsia" w:cstheme="minorEastAsia" w:hint="eastAsia"/>
          <w:sz w:val="24"/>
        </w:rPr>
        <w:t>模拟教学软件，KJ营销管理沙盘配套软件系统，KJ物流管理沙盘配套软件系统；计算机</w:t>
      </w:r>
      <w:proofErr w:type="gramStart"/>
      <w:r>
        <w:rPr>
          <w:rFonts w:asciiTheme="minorEastAsia" w:eastAsiaTheme="minorEastAsia" w:hAnsiTheme="minorEastAsia" w:cstheme="minorEastAsia" w:hint="eastAsia"/>
          <w:sz w:val="24"/>
        </w:rPr>
        <w:t>类建立</w:t>
      </w:r>
      <w:proofErr w:type="gramEnd"/>
      <w:r>
        <w:rPr>
          <w:rFonts w:asciiTheme="minorEastAsia" w:eastAsiaTheme="minorEastAsia" w:hAnsiTheme="minorEastAsia" w:cstheme="minorEastAsia" w:hint="eastAsia"/>
          <w:sz w:val="24"/>
        </w:rPr>
        <w:t>了</w:t>
      </w:r>
      <w:proofErr w:type="spellStart"/>
      <w:r>
        <w:rPr>
          <w:rFonts w:asciiTheme="minorEastAsia" w:eastAsiaTheme="minorEastAsia" w:hAnsiTheme="minorEastAsia" w:cstheme="minorEastAsia" w:hint="eastAsia"/>
          <w:sz w:val="24"/>
        </w:rPr>
        <w:t>LinkManager</w:t>
      </w:r>
      <w:proofErr w:type="spellEnd"/>
      <w:r>
        <w:rPr>
          <w:rFonts w:asciiTheme="minorEastAsia" w:eastAsiaTheme="minorEastAsia" w:hAnsiTheme="minorEastAsia" w:cstheme="minorEastAsia" w:hint="eastAsia"/>
          <w:sz w:val="24"/>
        </w:rPr>
        <w:t xml:space="preserve"> </w:t>
      </w:r>
      <w:proofErr w:type="spellStart"/>
      <w:r>
        <w:rPr>
          <w:rFonts w:asciiTheme="minorEastAsia" w:eastAsiaTheme="minorEastAsia" w:hAnsiTheme="minorEastAsia" w:cstheme="minorEastAsia" w:hint="eastAsia"/>
          <w:sz w:val="24"/>
        </w:rPr>
        <w:t>Netcollege</w:t>
      </w:r>
      <w:proofErr w:type="spellEnd"/>
      <w:r>
        <w:rPr>
          <w:rFonts w:asciiTheme="minorEastAsia" w:eastAsiaTheme="minorEastAsia" w:hAnsiTheme="minorEastAsia" w:cstheme="minorEastAsia" w:hint="eastAsia"/>
          <w:sz w:val="24"/>
        </w:rPr>
        <w:t>网络实验室统一管理控制平台等。各学科实践教学运行平台的构建，为各学科的实践教学提供了有力的支持。因此，进一步加强各学科专业的各</w:t>
      </w:r>
      <w:proofErr w:type="gramStart"/>
      <w:r>
        <w:rPr>
          <w:rFonts w:asciiTheme="minorEastAsia" w:eastAsiaTheme="minorEastAsia" w:hAnsiTheme="minorEastAsia" w:cstheme="minorEastAsia" w:hint="eastAsia"/>
          <w:sz w:val="24"/>
        </w:rPr>
        <w:t>类实践</w:t>
      </w:r>
      <w:proofErr w:type="gramEnd"/>
      <w:r>
        <w:rPr>
          <w:rFonts w:asciiTheme="minorEastAsia" w:eastAsiaTheme="minorEastAsia" w:hAnsiTheme="minorEastAsia" w:cstheme="minorEastAsia" w:hint="eastAsia"/>
          <w:sz w:val="24"/>
        </w:rPr>
        <w:t>教学运行平台构建是提高实践教学水平的最有效途径。</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四、打造“双师型”实践教学队伍</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实践教学的开展，离不开实践教学的师资队伍，一支好的实践教学师资队伍是保障实践教学顺利开展的基础。加强实践教学，我们可以从两方面来夯实师资队伍建设：一是加强“双师型”教师队伍的建设，二是不断促进教师转变观念，通过促进观念的转变来促进其实践教学能力和水平的提高。另一方面，努力打造“双师型”教学团队，通过对“双师型”教学团队的建设来保障实践教学质量的提升。“双师型”教学团队的构成可以由理论教师，实验教师，企业兼职教师组合而成，以实践教学理念为指导，积极主动探索各种有效的实践教学项目和教学方式，不断提高实践教学质量。</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五、开展形式多样的实践教学活动</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积极开展以课程实验为基础，提倡参与式、互动式、情景式、讨论式和案例式教学方式的实践教学活动。以课程设计为抓手，采用项目式、课题式及团队合作等方式进行更高一级的实践教学活动；以顶岗实习为职业训练，锻炼学生的职业能力和实际工作能力；以开展大创活动、学科竞赛、社团活动、社会实践、第二课堂等活动形式，锻炼学生的科研、组织、协调能力，以提高学生的综合实践素质。</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六、出台实践教学激励机制</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要保证实践教学的长期顺利开展和实践教学质量的不断提高，建立一系列实践教学管理制度是必不可少的，同时激励机制的出台和执行也是不可偏废的，没有相应有效的激励机制就没有实践教学质量的稳步提升。实践教学激励机制是对实践教学工作的认可和鼓励，也是保证实践教学质量持续提高的保障。</w:t>
      </w:r>
    </w:p>
    <w:p w:rsidR="004A4F61" w:rsidRDefault="005C0135">
      <w:pPr>
        <w:pStyle w:val="20"/>
        <w:spacing w:line="360" w:lineRule="auto"/>
        <w:ind w:left="48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七、上好实践课程</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要上好一堂实践课，笔者在多年的实践教学中有如下几点体会：</w:t>
      </w:r>
    </w:p>
    <w:p w:rsidR="004A4F61" w:rsidRDefault="005C0135">
      <w:pPr>
        <w:pStyle w:val="20"/>
        <w:numPr>
          <w:ilvl w:val="0"/>
          <w:numId w:val="2"/>
        </w:numPr>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选好实验（训）项目，项目内容要适中，太过容易，对学生缺乏吸引力；难度太大，学生在规定的时间内很难完成，也会打击学生的积极性。</w:t>
      </w:r>
    </w:p>
    <w:p w:rsidR="004A4F61" w:rsidRDefault="005C0135">
      <w:pPr>
        <w:pStyle w:val="20"/>
        <w:numPr>
          <w:ilvl w:val="0"/>
          <w:numId w:val="2"/>
        </w:numPr>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训）课前，一定要到实验（训）室现场提前预做，防止由于实验（训）环境的不同，而出现不可预计的情况，从而导致实验（训）失败。最好能够对实验（训）准备两种不同的方案，以预防不可预知情况的发生。</w:t>
      </w:r>
    </w:p>
    <w:p w:rsidR="004A4F61" w:rsidRDefault="005C0135">
      <w:pPr>
        <w:pStyle w:val="20"/>
        <w:numPr>
          <w:ilvl w:val="0"/>
          <w:numId w:val="2"/>
        </w:numPr>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写出实验（训）指导书，对实验（训）的关键步骤进行较详细的说明与引导，以帮助学生解决对实验（训）的过程中可能出现的问题。</w:t>
      </w:r>
    </w:p>
    <w:p w:rsidR="004A4F61" w:rsidRDefault="005C0135">
      <w:pPr>
        <w:pStyle w:val="20"/>
        <w:numPr>
          <w:ilvl w:val="0"/>
          <w:numId w:val="2"/>
        </w:numPr>
        <w:spacing w:line="360" w:lineRule="auto"/>
        <w:ind w:firstLine="480"/>
        <w:rPr>
          <w:sz w:val="24"/>
          <w:szCs w:val="24"/>
        </w:rPr>
      </w:pPr>
      <w:r>
        <w:rPr>
          <w:rFonts w:asciiTheme="minorEastAsia" w:eastAsiaTheme="minorEastAsia" w:hAnsiTheme="minorEastAsia" w:cstheme="minorEastAsia" w:hint="eastAsia"/>
          <w:sz w:val="24"/>
          <w:szCs w:val="24"/>
        </w:rPr>
        <w:t>给出实验（训）思考题，以促进学生在完成实验（训）后，进行实验（训）报告撰写时对实验（训）进行进一步的思考，达到举一反三的效果。</w:t>
      </w:r>
    </w:p>
    <w:p w:rsidR="004A4F61" w:rsidRDefault="004A4F61">
      <w:pPr>
        <w:pStyle w:val="20"/>
        <w:spacing w:line="360" w:lineRule="auto"/>
        <w:ind w:firstLineChars="0" w:firstLine="0"/>
        <w:rPr>
          <w:rFonts w:asciiTheme="minorEastAsia" w:eastAsiaTheme="minorEastAsia" w:hAnsiTheme="minorEastAsia" w:cstheme="minorEastAsia"/>
          <w:sz w:val="24"/>
          <w:szCs w:val="24"/>
        </w:rPr>
      </w:pPr>
    </w:p>
    <w:p w:rsidR="004A4F61" w:rsidRDefault="004A4F61">
      <w:pPr>
        <w:pStyle w:val="20"/>
        <w:spacing w:line="360" w:lineRule="auto"/>
        <w:ind w:firstLineChars="0" w:firstLine="0"/>
        <w:rPr>
          <w:rFonts w:asciiTheme="minorEastAsia" w:eastAsiaTheme="minorEastAsia" w:hAnsiTheme="minorEastAsia" w:cstheme="minorEastAsia"/>
          <w:sz w:val="24"/>
          <w:szCs w:val="24"/>
        </w:rPr>
      </w:pPr>
    </w:p>
    <w:p w:rsidR="004A4F61" w:rsidRDefault="005C0135">
      <w:pPr>
        <w:jc w:val="center"/>
        <w:rPr>
          <w:b/>
          <w:bCs/>
          <w:sz w:val="32"/>
          <w:szCs w:val="32"/>
        </w:rPr>
      </w:pPr>
      <w:r>
        <w:rPr>
          <w:b/>
          <w:bCs/>
          <w:sz w:val="32"/>
          <w:szCs w:val="32"/>
        </w:rPr>
        <w:t>校企合作背景下</w:t>
      </w:r>
      <w:r>
        <w:rPr>
          <w:rFonts w:hint="eastAsia"/>
          <w:b/>
          <w:bCs/>
          <w:sz w:val="32"/>
          <w:szCs w:val="32"/>
        </w:rPr>
        <w:t>“以赛促学”教学模式的探索与实践</w:t>
      </w:r>
    </w:p>
    <w:p w:rsidR="004A4F61" w:rsidRDefault="005C0135" w:rsidP="004D59B5">
      <w:pPr>
        <w:rPr>
          <w:b/>
          <w:bCs/>
          <w:sz w:val="32"/>
          <w:szCs w:val="32"/>
        </w:rPr>
      </w:pPr>
      <w:r>
        <w:rPr>
          <w:rFonts w:hint="eastAsia"/>
          <w:b/>
          <w:bCs/>
          <w:sz w:val="32"/>
          <w:szCs w:val="32"/>
        </w:rPr>
        <w:t xml:space="preserve">         </w:t>
      </w:r>
      <w:r>
        <w:rPr>
          <w:rFonts w:hint="eastAsia"/>
          <w:b/>
          <w:bCs/>
          <w:sz w:val="32"/>
          <w:szCs w:val="32"/>
        </w:rPr>
        <w:t>——以“利泰生杯”泳装文化设计大赛为例</w:t>
      </w:r>
    </w:p>
    <w:p w:rsidR="004A4F61" w:rsidRDefault="005C0135" w:rsidP="004D59B5">
      <w:pPr>
        <w:spacing w:afterLines="50"/>
        <w:rPr>
          <w:b/>
          <w:sz w:val="24"/>
        </w:rPr>
      </w:pPr>
      <w:r>
        <w:rPr>
          <w:rFonts w:hint="eastAsia"/>
          <w:sz w:val="30"/>
          <w:szCs w:val="30"/>
        </w:rPr>
        <w:t xml:space="preserve">                                                    </w:t>
      </w:r>
      <w:r>
        <w:rPr>
          <w:rFonts w:hint="eastAsia"/>
          <w:b/>
          <w:sz w:val="24"/>
        </w:rPr>
        <w:t>——罗亦乐</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当下许多高校通过校企合作制定人才培养方案，校企双方通过共同商议的原则，本着提高设计人才培养质量的目的，逐步形成理论与实践相结合的艺术设计类人才培养模式，其中，“以赛促学”教学模式便是合作培养模式中的一种。</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赛促学"是设计专业的发展趋势。在传统的教学过程中，学生的主观能动性没有得到充分的调动，学生的实践能力跟不上市场需求，而“以赛促学”教学模式能有效地提升学生和教师的实践能力及教学水平。同时，在校企合作的背景下实施“以赛促学”，可大大增强“以赛促学”的培养作用，并使学校和企业获得双赢的良好局面。因此，艺术设计系以服装专业实践教学模式研究为突破口，在深化与香港“利泰生”集团校企合作关系的背景下，通过泳装设计大赛的方式探索研究，形成一条赛事链，带领学生在课程及课余时间进行有效的设计，达到理论与实践较为完美的结合。</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一、基于校企合作背景下“以赛促学”的实施过程</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以“利泰生杯”泳装文化大赛为例进行阐述。</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2016年12月，在我系领导与利泰生集团总经理的深入讨论之后，决定贯彻实施“以赛促学”的合作培养方针，在广东培正学院全面启动“利泰生”杯泳装文化设计大赛，并于2016年12月20日在我系影视楼举办泳装产品静态展示暨大赛启动仪式。此次大赛由我系团委、</w:t>
      </w:r>
      <w:r>
        <w:rPr>
          <w:rFonts w:asciiTheme="minorEastAsia" w:eastAsiaTheme="minorEastAsia" w:hAnsiTheme="minorEastAsia" w:cstheme="minorEastAsia" w:hint="eastAsia"/>
          <w:sz w:val="24"/>
        </w:rPr>
        <w:lastRenderedPageBreak/>
        <w:t>学生会、艺术设计实践教学中心、艺术设计系各专业教研室共同组织参赛。在比赛的实施过程中，服装专业老师分别指导所有参赛学生进行设计，部分相关课程也将比赛内容融入教学的实验实训，促使每位学生都以积极的态度参加比赛。</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于2017年3月21日，“利泰生”杯泳装文化设计大赛专业组决赛隆重举行，由服装专业老师带领33位初赛入围选手前往利泰生集团参加决赛。当天评选出一等奖1名，奖金3000元；二等奖2名，奖金2000元；三等奖1名，奖金1000元；最佳广告设计奖、最佳图案配色奖、最佳</w:t>
      </w:r>
      <w:proofErr w:type="gramStart"/>
      <w:r>
        <w:rPr>
          <w:rFonts w:asciiTheme="minorEastAsia" w:eastAsiaTheme="minorEastAsia" w:hAnsiTheme="minorEastAsia" w:cstheme="minorEastAsia" w:hint="eastAsia"/>
          <w:sz w:val="24"/>
        </w:rPr>
        <w:t>款式奖</w:t>
      </w:r>
      <w:proofErr w:type="gramEnd"/>
      <w:r>
        <w:rPr>
          <w:rFonts w:asciiTheme="minorEastAsia" w:eastAsiaTheme="minorEastAsia" w:hAnsiTheme="minorEastAsia" w:cstheme="minorEastAsia" w:hint="eastAsia"/>
          <w:sz w:val="24"/>
        </w:rPr>
        <w:t>各一名，奖金1000元；入围奖6名，奖金100元，并现场公布结果以及颁奖。</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最后，一、二、三等奖获得者分别与</w:t>
      </w:r>
      <w:proofErr w:type="gramStart"/>
      <w:r>
        <w:rPr>
          <w:rFonts w:asciiTheme="minorEastAsia" w:eastAsiaTheme="minorEastAsia" w:hAnsiTheme="minorEastAsia" w:cstheme="minorEastAsia" w:hint="eastAsia"/>
          <w:sz w:val="24"/>
        </w:rPr>
        <w:t>企业版师进行</w:t>
      </w:r>
      <w:proofErr w:type="gramEnd"/>
      <w:r>
        <w:rPr>
          <w:rFonts w:asciiTheme="minorEastAsia" w:eastAsiaTheme="minorEastAsia" w:hAnsiTheme="minorEastAsia" w:cstheme="minorEastAsia" w:hint="eastAsia"/>
          <w:sz w:val="24"/>
        </w:rPr>
        <w:t>泳衣制作的版型沟通，企业将采用生产的设计作品，并选择一至两个系列参加5月份的深圳内衣展。</w:t>
      </w:r>
    </w:p>
    <w:p w:rsidR="004A4F61" w:rsidRDefault="005C0135">
      <w:pPr>
        <w:spacing w:line="360" w:lineRule="auto"/>
        <w:ind w:leftChars="228" w:left="479"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noProof/>
          <w:sz w:val="24"/>
        </w:rPr>
        <w:drawing>
          <wp:inline distT="0" distB="0" distL="0" distR="0">
            <wp:extent cx="2249170" cy="1590675"/>
            <wp:effectExtent l="0" t="0" r="1778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48559" cy="1589909"/>
                    </a:xfrm>
                    <a:prstGeom prst="rect">
                      <a:avLst/>
                    </a:prstGeom>
                  </pic:spPr>
                </pic:pic>
              </a:graphicData>
            </a:graphic>
          </wp:inline>
        </w:drawing>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noProof/>
          <w:sz w:val="24"/>
        </w:rPr>
        <w:drawing>
          <wp:inline distT="0" distB="0" distL="0" distR="0">
            <wp:extent cx="2425065" cy="1581150"/>
            <wp:effectExtent l="0" t="0" r="133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30826" cy="1584618"/>
                    </a:xfrm>
                    <a:prstGeom prst="rect">
                      <a:avLst/>
                    </a:prstGeom>
                  </pic:spPr>
                </pic:pic>
              </a:graphicData>
            </a:graphic>
          </wp:inline>
        </w:drawing>
      </w:r>
    </w:p>
    <w:p w:rsidR="004A4F61" w:rsidRDefault="005C0135">
      <w:pPr>
        <w:spacing w:line="360" w:lineRule="auto"/>
        <w:ind w:leftChars="570" w:left="1197"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图1  一等奖效果图                     图2  一等奖产品图</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二、校企合作背景下开展“以赛促学”的作用分析</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此次“利泰生杯”泳装文化大赛专业组比赛的成功举行，为校企双方进一步开展多层次、多形式、多领域的合作，实现校</w:t>
      </w:r>
      <w:proofErr w:type="gramStart"/>
      <w:r>
        <w:rPr>
          <w:rFonts w:asciiTheme="minorEastAsia" w:eastAsiaTheme="minorEastAsia" w:hAnsiTheme="minorEastAsia" w:cstheme="minorEastAsia" w:hint="eastAsia"/>
          <w:sz w:val="24"/>
        </w:rPr>
        <w:t>企资源</w:t>
      </w:r>
      <w:proofErr w:type="gramEnd"/>
      <w:r>
        <w:rPr>
          <w:rFonts w:asciiTheme="minorEastAsia" w:eastAsiaTheme="minorEastAsia" w:hAnsiTheme="minorEastAsia" w:cstheme="minorEastAsia" w:hint="eastAsia"/>
          <w:sz w:val="24"/>
        </w:rPr>
        <w:t>的有机结合和优化配置，共同培养经济社会发展需要的人才提供了新的契机。</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1、从企业角度分析</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“以赛促学”培养模式可使企业从以下几个方面获得利益。</w:t>
      </w:r>
    </w:p>
    <w:p w:rsidR="004A4F61" w:rsidRDefault="003D590B" w:rsidP="003D590B">
      <w:pPr>
        <w:pStyle w:val="20"/>
        <w:spacing w:line="360" w:lineRule="auto"/>
        <w:ind w:firstLine="482"/>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a.</w:t>
      </w:r>
      <w:r w:rsidR="005C0135">
        <w:rPr>
          <w:rFonts w:asciiTheme="minorEastAsia" w:eastAsiaTheme="minorEastAsia" w:hAnsiTheme="minorEastAsia" w:cstheme="minorEastAsia" w:hint="eastAsia"/>
          <w:b/>
          <w:sz w:val="24"/>
          <w:szCs w:val="24"/>
        </w:rPr>
        <w:t>增强设计创意实力</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企业有经验的设计师形成的是一套符合商业化运营的设计思维模式，但这种模式也容易禁锢设计师的方案创意，而高校学生更容易突破传统的思维框架，以新颖而多维的视角进行设计，为企业设计创意增添新的素材。此次泳装大赛颁奖仪式上，利泰生集团詹总发表讲话，她表示“对于此次比赛的成果非常满意，学生们的设计带给他们极大的惊喜”，并对接下来的校企合作项目做了进一步的展望与规划。可见，经过此次比赛，企业方对于这样的合作方式也是极为支持的。</w:t>
      </w:r>
    </w:p>
    <w:p w:rsidR="004A4F61" w:rsidRDefault="003D590B" w:rsidP="003D590B">
      <w:pPr>
        <w:pStyle w:val="20"/>
        <w:spacing w:line="360" w:lineRule="auto"/>
        <w:ind w:firstLineChars="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b.</w:t>
      </w:r>
      <w:r w:rsidR="005C0135">
        <w:rPr>
          <w:rFonts w:asciiTheme="minorEastAsia" w:eastAsiaTheme="minorEastAsia" w:hAnsiTheme="minorEastAsia" w:cstheme="minorEastAsia" w:hint="eastAsia"/>
          <w:b/>
          <w:sz w:val="24"/>
          <w:szCs w:val="24"/>
        </w:rPr>
        <w:t>降低合作风险</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对于企业而言，校企合作的风险主要由于在校学生专业能力和职业素养方面的不确定性。首先，在校学生设计经验不足，对企业的商业运营模式不熟悉，设计作品创意有余而市场性不足，影响客户对企业的信任感；其次，在校学生完成设计任务时间的不确定性。若无法在规定时间内完成摊派下来的设计任务，将导致无法按时完成新一季度新品上市的不良后果。但若以“比赛”的合作形式进行，学生需要在规定的时间内交稿，且企业只需选择符合公司设计方案的作品，可以有效避免风险的出现。                   </w:t>
      </w:r>
    </w:p>
    <w:p w:rsidR="004A4F61" w:rsidRDefault="003D590B" w:rsidP="003D590B">
      <w:pPr>
        <w:pStyle w:val="20"/>
        <w:spacing w:line="360" w:lineRule="auto"/>
        <w:ind w:firstLineChars="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c.</w:t>
      </w:r>
      <w:r w:rsidR="005C0135">
        <w:rPr>
          <w:rFonts w:asciiTheme="minorEastAsia" w:eastAsiaTheme="minorEastAsia" w:hAnsiTheme="minorEastAsia" w:cstheme="minorEastAsia" w:hint="eastAsia"/>
          <w:b/>
          <w:sz w:val="24"/>
          <w:szCs w:val="24"/>
        </w:rPr>
        <w:t>节约用人成本</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一般情况下，单个公司一次仅能供应6~7个学生的实训。但是，以比赛的形式完成一个设计任务，可仅通过企业的资深设计师和校方指导老师沟通协商，指导学生完成设计，大大减少了企业的人力物力资源的消耗。</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2、从学校角度分析</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设计教育应与市场相适应，学生用从学校所得来的知识接受市场的挑战，才是设计教育真正的成果。在校企合作背景下展开“以赛促学”对学校有以下积极作用：</w:t>
      </w:r>
    </w:p>
    <w:p w:rsidR="004A4F61" w:rsidRDefault="003D590B" w:rsidP="003D590B">
      <w:pPr>
        <w:pStyle w:val="20"/>
        <w:spacing w:line="360" w:lineRule="auto"/>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a.</w:t>
      </w:r>
      <w:r w:rsidR="005C0135">
        <w:rPr>
          <w:rFonts w:asciiTheme="minorEastAsia" w:eastAsiaTheme="minorEastAsia" w:hAnsiTheme="minorEastAsia" w:cstheme="minorEastAsia" w:hint="eastAsia"/>
          <w:b/>
          <w:sz w:val="24"/>
          <w:szCs w:val="24"/>
        </w:rPr>
        <w:t>提高学生专业能力</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学生能够通过参与比赛，实现与市场设计前沿的接触和交流，并在整个参赛过程中不断提高创意设计水平。真正设计企业需要的东西、市场需要的东西。这样的实战训练能够促进学生专业创新实力的快速成长。</w:t>
      </w:r>
    </w:p>
    <w:p w:rsidR="004A4F61" w:rsidRDefault="003D590B" w:rsidP="003D590B">
      <w:pPr>
        <w:pStyle w:val="20"/>
        <w:spacing w:line="360" w:lineRule="auto"/>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b.</w:t>
      </w:r>
      <w:r w:rsidR="005C0135">
        <w:rPr>
          <w:rFonts w:asciiTheme="minorEastAsia" w:eastAsiaTheme="minorEastAsia" w:hAnsiTheme="minorEastAsia" w:cstheme="minorEastAsia" w:hint="eastAsia"/>
          <w:b/>
          <w:sz w:val="24"/>
          <w:szCs w:val="24"/>
        </w:rPr>
        <w:t>增强教师专业素养</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在联合举办比赛、指导学生比赛的过程中，校内专业老师可通过与企业的交流合作，接触当前最新的流行趋势动态、设计理念等，从而提高自身的专业素养，并为教学注入最新的设计理念、创新思维。</w:t>
      </w:r>
    </w:p>
    <w:p w:rsidR="004A4F61" w:rsidRDefault="003D590B" w:rsidP="003D590B">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c.</w:t>
      </w:r>
      <w:r w:rsidR="005C0135">
        <w:rPr>
          <w:rFonts w:asciiTheme="minorEastAsia" w:eastAsiaTheme="minorEastAsia" w:hAnsiTheme="minorEastAsia" w:cstheme="minorEastAsia" w:hint="eastAsia"/>
          <w:b/>
          <w:sz w:val="24"/>
        </w:rPr>
        <w:t>丰富课程实践内容</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在指导学生比赛的过程中，可根据内容将比赛作为课题插入课程的教学设计环节中，赋予课程真切的实践环节，强化课程的应用指导性。</w:t>
      </w:r>
    </w:p>
    <w:p w:rsidR="004A4F61" w:rsidRDefault="005C013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三、实施过程中需注意的问题</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整个联合举办比赛的过程中，教师要明确自身的指导作用，一方面积极与企业方沟通，了解企业的需求；另一方面，从学生参赛主题的确定、创意草图的绘制、到最终效果图的完成，提供必要的帮助，在设计大方向上进行引导。这就要求教师不断拓宽眼界，提高自身的实践能力与专业素养！</w:t>
      </w:r>
    </w:p>
    <w:p w:rsidR="004A4F61" w:rsidRDefault="005C0135">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sz w:val="24"/>
        </w:rPr>
        <w:t>“以赛促学”的教学模式集中培养了学生的创新思维能力和实战能力。在校企合作的背景下展开，能够更加有效地整合校企资源、深化校企合作。因此，高校应以校企合作为契机，</w:t>
      </w:r>
      <w:r>
        <w:rPr>
          <w:rFonts w:asciiTheme="minorEastAsia" w:eastAsiaTheme="minorEastAsia" w:hAnsiTheme="minorEastAsia" w:cstheme="minorEastAsia" w:hint="eastAsia"/>
          <w:sz w:val="24"/>
        </w:rPr>
        <w:lastRenderedPageBreak/>
        <w:t>进一步强化“以赛促学”教学模式的开展，紧密结合专业要求，实现以就业为导向、以行业为依托，与企业零距离接轨的人才培养目标，并营造一个教师、学生、学校、企业多方共赢的美好局面。</w:t>
      </w: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5C0135" w:rsidP="004D59B5">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积极贯彻立德树人  努力增强教学实效</w:t>
      </w:r>
    </w:p>
    <w:p w:rsidR="004A4F61" w:rsidRDefault="005C0135">
      <w:pPr>
        <w:spacing w:line="360" w:lineRule="auto"/>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——“中国近现代史纲要”教学的思考与体会</w:t>
      </w:r>
    </w:p>
    <w:p w:rsidR="004A4F61" w:rsidRDefault="005C0135" w:rsidP="004D59B5">
      <w:pPr>
        <w:spacing w:afterLines="50" w:line="360" w:lineRule="auto"/>
        <w:jc w:val="center"/>
        <w:rPr>
          <w:rFonts w:ascii="宋体" w:hAnsi="宋体"/>
          <w:b/>
          <w:bCs/>
          <w:sz w:val="24"/>
        </w:rPr>
      </w:pPr>
      <w:r>
        <w:rPr>
          <w:rFonts w:ascii="宋体" w:hAnsi="宋体" w:hint="eastAsia"/>
          <w:sz w:val="24"/>
        </w:rPr>
        <w:t xml:space="preserve">                                                   </w:t>
      </w:r>
      <w:r>
        <w:rPr>
          <w:rFonts w:ascii="宋体" w:hAnsi="宋体" w:hint="eastAsia"/>
          <w:b/>
          <w:bCs/>
          <w:sz w:val="24"/>
        </w:rPr>
        <w:t>——  赵剑</w:t>
      </w:r>
    </w:p>
    <w:p w:rsidR="004A4F61" w:rsidRDefault="005C0135">
      <w:pPr>
        <w:spacing w:line="360" w:lineRule="auto"/>
        <w:ind w:firstLineChars="200" w:firstLine="480"/>
        <w:rPr>
          <w:rFonts w:ascii="宋体" w:hAnsi="宋体"/>
          <w:sz w:val="24"/>
        </w:rPr>
      </w:pPr>
      <w:r>
        <w:rPr>
          <w:rFonts w:ascii="宋体" w:hAnsi="宋体" w:hint="eastAsia"/>
          <w:sz w:val="24"/>
        </w:rPr>
        <w:t>“中国近现代史纲要”（以下简称“纲要”）是本科高校四门思想政治理论必修课之一，承担着从历史教育角度进行思想政治理论教育的重要功能，如何讲好“纲要”，是一个仁者见仁，智者见智，常论常新的话题。结合习近平总书记在全国高校思想政治工作会议上的重要讲话及近年来的教学实践谈以下几点思考与体会：</w:t>
      </w:r>
    </w:p>
    <w:p w:rsidR="004A4F61" w:rsidRDefault="005C0135">
      <w:pPr>
        <w:spacing w:line="360" w:lineRule="auto"/>
        <w:ind w:firstLineChars="200" w:firstLine="482"/>
        <w:rPr>
          <w:rFonts w:ascii="宋体" w:hAnsi="宋体"/>
          <w:sz w:val="24"/>
        </w:rPr>
      </w:pPr>
      <w:r>
        <w:rPr>
          <w:rFonts w:ascii="宋体" w:hAnsi="宋体" w:hint="eastAsia"/>
          <w:b/>
          <w:sz w:val="24"/>
        </w:rPr>
        <w:t>在教学目标上，要始终不渝地贯彻立德树人。</w:t>
      </w:r>
      <w:r>
        <w:rPr>
          <w:rFonts w:ascii="宋体" w:hAnsi="宋体" w:hint="eastAsia"/>
          <w:sz w:val="24"/>
        </w:rPr>
        <w:t>一个国家的明天，取决于青年。一个民族的未来，寄希望于后辈。当前青年学生面临思想碰撞多，人生梦想多，社会诱惑多，如何扣好青年学子人生的“第一粒扣子”事关“培养什么样的人、如何培养人、为谁培养人”等一系列重大问题。中国近现代史上所经历的屈辱、求索和奋斗，蕴含着丰富的立德树人资源，对大学生的世界观、人生观、价值观和道德品质的最终形成能提供正能量和强大的驱动力。作为“燃亮青年学子的信仰之</w:t>
      </w:r>
      <w:proofErr w:type="gramStart"/>
      <w:r>
        <w:rPr>
          <w:rFonts w:ascii="宋体" w:hAnsi="宋体" w:hint="eastAsia"/>
          <w:sz w:val="24"/>
        </w:rPr>
        <w:t>炬</w:t>
      </w:r>
      <w:proofErr w:type="gramEnd"/>
      <w:r>
        <w:rPr>
          <w:rFonts w:ascii="宋体" w:hAnsi="宋体" w:hint="eastAsia"/>
          <w:sz w:val="24"/>
        </w:rPr>
        <w:t>，激发广大青年的智慧力量”的“纲要”课教师，其使命光荣、责任重大，要在教学中让学生学习爱国信念、担当精神、创新意识，在潜移默化中让学生立德，努力把学生培育成国家需要的栋梁之材。</w:t>
      </w:r>
    </w:p>
    <w:p w:rsidR="004A4F61" w:rsidRDefault="005C0135">
      <w:pPr>
        <w:spacing w:line="360" w:lineRule="auto"/>
        <w:ind w:firstLineChars="200" w:firstLine="482"/>
        <w:rPr>
          <w:rFonts w:ascii="宋体" w:hAnsi="宋体"/>
          <w:b/>
          <w:sz w:val="24"/>
        </w:rPr>
      </w:pPr>
      <w:r>
        <w:rPr>
          <w:rFonts w:ascii="宋体" w:hAnsi="宋体" w:hint="eastAsia"/>
          <w:b/>
          <w:sz w:val="24"/>
        </w:rPr>
        <w:t>在教学方法上，要坚持论从史出和以论为主。</w:t>
      </w:r>
      <w:r>
        <w:rPr>
          <w:rFonts w:ascii="宋体" w:hAnsi="宋体" w:hint="eastAsia"/>
          <w:sz w:val="24"/>
        </w:rPr>
        <w:t>历史是不以人的意志为转移的客观存在，丝毫容不得“戏说”，史实不具或不确，则</w:t>
      </w:r>
      <w:proofErr w:type="gramStart"/>
      <w:r>
        <w:rPr>
          <w:rFonts w:ascii="宋体" w:hAnsi="宋体" w:hint="eastAsia"/>
          <w:sz w:val="24"/>
        </w:rPr>
        <w:t>无真实</w:t>
      </w:r>
      <w:proofErr w:type="gramEnd"/>
      <w:r>
        <w:rPr>
          <w:rFonts w:ascii="宋体" w:hAnsi="宋体" w:hint="eastAsia"/>
          <w:sz w:val="24"/>
        </w:rPr>
        <w:t>之历史可言，史实扎实是讲好“纲要”课的基础。中国近现代史资料浩瀚庞杂，良莠不齐，要善于去伪存真，去粗取精。“纲要”课所囊括的中国近现代历史，学生在初高中阶段，已接受过较为系统的教育。因此在教学中，不宜过分沉溺于一般史实的叙述，唯有突出对重要历史人物和重大历史事件的评论，方能帮助学生正确认识近代中国社会发展和革命、建设、改革的历史进程及其内在规律性，正确认知国史、国情，深刻领会历史和人民怎样选择了马克思主义，选择了中国共产党，选择了社会主义道路，选择了改革开放。需要注意的是在评论的过程中要坚持稳重地批判，持平地说理，不宜上纲上线。</w:t>
      </w:r>
    </w:p>
    <w:p w:rsidR="004A4F61" w:rsidRDefault="005C0135">
      <w:pPr>
        <w:spacing w:line="360" w:lineRule="auto"/>
        <w:ind w:firstLineChars="200" w:firstLine="482"/>
        <w:rPr>
          <w:rFonts w:ascii="宋体" w:hAnsi="宋体"/>
          <w:sz w:val="24"/>
        </w:rPr>
      </w:pPr>
      <w:r>
        <w:rPr>
          <w:rFonts w:ascii="宋体" w:hAnsi="宋体" w:hint="eastAsia"/>
          <w:b/>
          <w:sz w:val="24"/>
        </w:rPr>
        <w:lastRenderedPageBreak/>
        <w:t>在教学过程中，要注重结合中央精神、结合历史专业、结合广东历史。</w:t>
      </w:r>
      <w:r>
        <w:rPr>
          <w:rFonts w:ascii="宋体" w:hAnsi="宋体" w:hint="eastAsia"/>
          <w:sz w:val="24"/>
        </w:rPr>
        <w:t>一是要注重结合中央精神。党的十八大以来，全面建成小康社会、中国梦、一带一路、四个全面战略布局、等伟大实践，不断丰富和发展着中国现代史（尤其是改革开放以来的历史），这些实践成就有力地推进了中国特色社会主义的进一步发展，“纲要”课教学要积极推动以习近平同志为核心的党中央治国理政的全新实践进课堂。二是要注重结合历史专业，</w:t>
      </w:r>
      <w:proofErr w:type="gramStart"/>
      <w:r>
        <w:rPr>
          <w:rFonts w:ascii="宋体" w:hAnsi="宋体" w:hint="eastAsia"/>
          <w:sz w:val="24"/>
        </w:rPr>
        <w:t>思政课</w:t>
      </w:r>
      <w:proofErr w:type="gramEnd"/>
      <w:r>
        <w:rPr>
          <w:rFonts w:ascii="宋体" w:hAnsi="宋体" w:hint="eastAsia"/>
          <w:sz w:val="24"/>
        </w:rPr>
        <w:t>的教学不应脱离专业，</w:t>
      </w:r>
      <w:proofErr w:type="gramStart"/>
      <w:r>
        <w:rPr>
          <w:rFonts w:ascii="宋体" w:hAnsi="宋体" w:hint="eastAsia"/>
          <w:sz w:val="24"/>
        </w:rPr>
        <w:t>“纲要”课亦不</w:t>
      </w:r>
      <w:proofErr w:type="gramEnd"/>
      <w:r>
        <w:rPr>
          <w:rFonts w:ascii="宋体" w:hAnsi="宋体" w:hint="eastAsia"/>
          <w:sz w:val="24"/>
        </w:rPr>
        <w:t>例外。“纲要”课中的中国近代史（1840～1949）、中国现代史（1949年以后）与普通高校历史学专业教学和绝大多数历史研究者认可的时段一致。前者主要涉及晚近以来的半殖民地半封建社会，即晚清史（1840～1911）和中华民国史（1912～1949）；后者主要讲述新中国成立以后的历史，即中华人民共和国历史（1949年以后）。在“纲要”课教学中充分结合历史学专业的教学研究动态，不断丰富和完善其所承载的思想政治教育使命。三是要注重结合广东历史。广东是中国近代思想家的摇篮，重大革命运动的策源地，近</w:t>
      </w:r>
      <w:r>
        <w:rPr>
          <w:rFonts w:ascii="宋体" w:hAnsi="宋体" w:hint="eastAsia"/>
          <w:color w:val="333333"/>
          <w:sz w:val="24"/>
          <w:shd w:val="clear" w:color="auto" w:fill="FFFFFF"/>
        </w:rPr>
        <w:t>代以来的许多重大历史事件几乎都与广东有着千丝万缕的联系。利用这些丰富的</w:t>
      </w:r>
      <w:r>
        <w:rPr>
          <w:rFonts w:ascii="宋体" w:hAnsi="宋体" w:hint="eastAsia"/>
          <w:sz w:val="24"/>
        </w:rPr>
        <w:t>史料资源，可以寻找“大量活着的历史”，增强“纲要”课教学的现场感和实效性，提高学生思想政治素质和观察分析社会的能力。</w:t>
      </w:r>
    </w:p>
    <w:p w:rsidR="004A4F61" w:rsidRDefault="005C0135">
      <w:pPr>
        <w:spacing w:line="360" w:lineRule="auto"/>
        <w:ind w:firstLineChars="200" w:firstLine="480"/>
        <w:rPr>
          <w:rFonts w:ascii="宋体" w:hAnsi="宋体"/>
          <w:sz w:val="24"/>
        </w:rPr>
      </w:pPr>
      <w:r>
        <w:rPr>
          <w:rFonts w:ascii="宋体" w:hAnsi="宋体" w:hint="eastAsia"/>
          <w:sz w:val="24"/>
        </w:rPr>
        <w:t>“纲要”课体系庞大，“一个目标、两个原则、三个结合”仅是初步的一些探索和体会，民办高校“纲要”课建设仍在路上。今后要进一步探索民办高校加强和改进“纲要”课教学的有效途径，不断增强“纲要”课的教学效果，坚持不懈、持之以恒、不断求索，力争把“纲要”课建设成为学生真心喜爱、终身受益、毕生难忘的优秀课程。</w:t>
      </w:r>
    </w:p>
    <w:p w:rsidR="004A4F61" w:rsidRDefault="004A4F61">
      <w:pPr>
        <w:spacing w:line="360" w:lineRule="auto"/>
        <w:ind w:firstLineChars="200" w:firstLine="480"/>
        <w:rPr>
          <w:rFonts w:ascii="宋体" w:hAnsi="宋体"/>
          <w:sz w:val="24"/>
        </w:rPr>
      </w:pPr>
    </w:p>
    <w:p w:rsidR="004A4F61" w:rsidRDefault="004A4F61">
      <w:pPr>
        <w:spacing w:line="360" w:lineRule="auto"/>
        <w:ind w:firstLineChars="200" w:firstLine="480"/>
        <w:rPr>
          <w:rFonts w:ascii="宋体" w:hAnsi="宋体"/>
          <w:sz w:val="24"/>
        </w:rPr>
      </w:pPr>
    </w:p>
    <w:p w:rsidR="004A4F61" w:rsidRDefault="005C0135">
      <w:pPr>
        <w:jc w:val="center"/>
        <w:rPr>
          <w:rFonts w:ascii="宋体" w:hAnsi="宋体" w:cs="宋体"/>
          <w:b/>
          <w:bCs/>
          <w:sz w:val="32"/>
          <w:szCs w:val="32"/>
        </w:rPr>
      </w:pPr>
      <w:r>
        <w:rPr>
          <w:rFonts w:ascii="宋体" w:hAnsi="宋体" w:cs="宋体" w:hint="eastAsia"/>
          <w:b/>
          <w:bCs/>
          <w:sz w:val="32"/>
          <w:szCs w:val="32"/>
        </w:rPr>
        <w:t>教师的名义</w:t>
      </w:r>
    </w:p>
    <w:p w:rsidR="004A4F61" w:rsidRDefault="005C0135" w:rsidP="004D59B5">
      <w:pPr>
        <w:spacing w:afterLines="50"/>
        <w:jc w:val="center"/>
        <w:rPr>
          <w:rFonts w:ascii="宋体" w:hAnsi="宋体" w:cs="宋体"/>
          <w:b/>
          <w:bCs/>
          <w:sz w:val="24"/>
        </w:rPr>
      </w:pPr>
      <w:r>
        <w:rPr>
          <w:rFonts w:ascii="宋体" w:hAnsi="宋体" w:cs="宋体" w:hint="eastAsia"/>
          <w:sz w:val="28"/>
          <w:szCs w:val="28"/>
        </w:rPr>
        <w:t xml:space="preserve">                                         </w:t>
      </w:r>
      <w:r>
        <w:rPr>
          <w:rFonts w:ascii="宋体" w:hAnsi="宋体" w:cs="宋体" w:hint="eastAsia"/>
          <w:b/>
          <w:bCs/>
          <w:sz w:val="24"/>
        </w:rPr>
        <w:t>——宋可</w:t>
      </w:r>
    </w:p>
    <w:p w:rsidR="004A4F61" w:rsidRDefault="005C0135">
      <w:pPr>
        <w:spacing w:line="360" w:lineRule="auto"/>
        <w:ind w:firstLineChars="200" w:firstLine="480"/>
        <w:rPr>
          <w:rFonts w:ascii="宋体" w:hAnsi="宋体" w:cs="宋体"/>
          <w:sz w:val="24"/>
        </w:rPr>
      </w:pPr>
      <w:r>
        <w:rPr>
          <w:rFonts w:ascii="宋体" w:hAnsi="宋体" w:cs="宋体" w:hint="eastAsia"/>
          <w:sz w:val="24"/>
        </w:rPr>
        <w:t>要说2017年上半年最火的电视剧,非反腐大剧《人民的名义》莫属了,从开播到结局一路收视</w:t>
      </w:r>
      <w:proofErr w:type="gramStart"/>
      <w:r>
        <w:rPr>
          <w:rFonts w:ascii="宋体" w:hAnsi="宋体" w:cs="宋体" w:hint="eastAsia"/>
          <w:sz w:val="24"/>
        </w:rPr>
        <w:t>飚</w:t>
      </w:r>
      <w:proofErr w:type="gramEnd"/>
      <w:r>
        <w:rPr>
          <w:rFonts w:ascii="宋体" w:hAnsi="宋体" w:cs="宋体" w:hint="eastAsia"/>
          <w:sz w:val="24"/>
        </w:rPr>
        <w:t>红，成为超级IP剧。走在校园，学生的共同话题除了校园日常的“衣食住行学”之外，多了对《人民的名义》的“看”与“评”。一部非青春偶像剧、非爱情罗曼蒂克剧、非宫廷穿越剧、非轻松搞笑剧、非科幻武打剧能赢得95后大学生欢迎，究其原因是其代表着上到80岁下到8岁,每个具有视听欣赏水平的平凡百姓所关心所在意的名义。《人民的名义》</w:t>
      </w:r>
      <w:proofErr w:type="gramStart"/>
      <w:r>
        <w:rPr>
          <w:rFonts w:ascii="宋体" w:hAnsi="宋体" w:cs="宋体" w:hint="eastAsia"/>
          <w:sz w:val="24"/>
        </w:rPr>
        <w:t>大剧不仅仅</w:t>
      </w:r>
      <w:proofErr w:type="gramEnd"/>
      <w:r>
        <w:rPr>
          <w:rFonts w:ascii="宋体" w:hAnsi="宋体" w:cs="宋体" w:hint="eastAsia"/>
          <w:sz w:val="24"/>
        </w:rPr>
        <w:t>在校园内受欢迎，在校园外各阶层各领域也赢得了收视率和美誉，也激起了大家追看与讨论的热潮，出现了各行各业的名义，如会计人的名义、IT狗的名义、</w:t>
      </w:r>
      <w:proofErr w:type="gramStart"/>
      <w:r>
        <w:rPr>
          <w:rFonts w:ascii="宋体" w:hAnsi="宋体" w:cs="宋体" w:hint="eastAsia"/>
          <w:sz w:val="24"/>
        </w:rPr>
        <w:t>码农的</w:t>
      </w:r>
      <w:proofErr w:type="gramEnd"/>
      <w:r>
        <w:rPr>
          <w:rFonts w:ascii="宋体" w:hAnsi="宋体" w:cs="宋体" w:hint="eastAsia"/>
          <w:sz w:val="24"/>
        </w:rPr>
        <w:t>名义等。</w:t>
      </w:r>
      <w:r>
        <w:rPr>
          <w:rFonts w:ascii="宋体" w:hAnsi="宋体" w:cs="宋体" w:hint="eastAsia"/>
          <w:sz w:val="24"/>
        </w:rPr>
        <w:lastRenderedPageBreak/>
        <w:t>这不禁让我思考，高校教师作为兼具社会人与校园人双重身份属性的人，是否可以借势传播，延伸出教师的名义呢？</w:t>
      </w:r>
      <w:proofErr w:type="gramStart"/>
      <w:r>
        <w:rPr>
          <w:rFonts w:ascii="宋体" w:hAnsi="宋体" w:cs="宋体" w:hint="eastAsia"/>
          <w:sz w:val="24"/>
        </w:rPr>
        <w:t>如此既</w:t>
      </w:r>
      <w:proofErr w:type="gramEnd"/>
      <w:r>
        <w:rPr>
          <w:rFonts w:ascii="宋体" w:hAnsi="宋体" w:cs="宋体" w:hint="eastAsia"/>
          <w:sz w:val="24"/>
        </w:rPr>
        <w:t>吻合职业特点又能改变刻板教育学生的生硬面孔。</w:t>
      </w:r>
    </w:p>
    <w:p w:rsidR="004A4F61" w:rsidRDefault="005C0135">
      <w:pPr>
        <w:spacing w:line="360" w:lineRule="auto"/>
        <w:ind w:firstLineChars="200" w:firstLine="480"/>
        <w:rPr>
          <w:rFonts w:ascii="宋体" w:hAnsi="宋体" w:cs="宋体"/>
          <w:sz w:val="24"/>
        </w:rPr>
      </w:pPr>
      <w:r>
        <w:rPr>
          <w:rFonts w:ascii="宋体" w:hAnsi="宋体" w:cs="宋体" w:hint="eastAsia"/>
          <w:sz w:val="24"/>
        </w:rPr>
        <w:t>鄙人尝试探析从《人民的名义》主人公身上学习哪些精神和吸取哪些教训，反思在“读书无用论”之下应该捍卫怎样的名义？在万物流转里坚守什么阵地？在物欲横流中如何保持内心纯净？下面</w:t>
      </w:r>
      <w:r>
        <w:rPr>
          <w:rFonts w:ascii="宋体" w:hAnsi="宋体" w:cs="宋体"/>
          <w:sz w:val="24"/>
        </w:rPr>
        <w:t>阐述三学习与四不要——</w:t>
      </w:r>
    </w:p>
    <w:p w:rsidR="004A4F61" w:rsidRDefault="005C0135">
      <w:pPr>
        <w:spacing w:line="360" w:lineRule="auto"/>
        <w:ind w:firstLineChars="200" w:firstLine="480"/>
        <w:rPr>
          <w:rFonts w:ascii="宋体" w:hAnsi="宋体" w:cs="宋体"/>
          <w:sz w:val="24"/>
          <w:shd w:val="clear" w:color="auto" w:fill="FFFFFF"/>
        </w:rPr>
      </w:pPr>
      <w:r>
        <w:rPr>
          <w:rFonts w:ascii="宋体" w:hAnsi="宋体" w:cs="宋体" w:hint="eastAsia"/>
          <w:sz w:val="24"/>
        </w:rPr>
        <w:t>首先，</w:t>
      </w:r>
      <w:proofErr w:type="gramStart"/>
      <w:r>
        <w:rPr>
          <w:rFonts w:ascii="宋体" w:hAnsi="宋体" w:cs="宋体" w:hint="eastAsia"/>
          <w:sz w:val="24"/>
        </w:rPr>
        <w:t>学习</w:t>
      </w:r>
      <w:r>
        <w:rPr>
          <w:rFonts w:ascii="宋体" w:hAnsi="宋体" w:cs="宋体" w:hint="eastAsia"/>
          <w:sz w:val="24"/>
          <w:shd w:val="clear" w:color="auto" w:fill="FFFFFF"/>
        </w:rPr>
        <w:t>侯亮平</w:t>
      </w:r>
      <w:proofErr w:type="gramEnd"/>
      <w:r>
        <w:rPr>
          <w:rFonts w:ascii="宋体" w:hAnsi="宋体" w:cs="宋体" w:hint="eastAsia"/>
          <w:sz w:val="24"/>
          <w:shd w:val="clear" w:color="auto" w:fill="FFFFFF"/>
        </w:rPr>
        <w:t>的坚定与灵活。在剧中，</w:t>
      </w:r>
      <w:proofErr w:type="gramStart"/>
      <w:r>
        <w:rPr>
          <w:rFonts w:ascii="宋体" w:hAnsi="宋体" w:cs="宋体" w:hint="eastAsia"/>
          <w:sz w:val="24"/>
          <w:shd w:val="clear" w:color="auto" w:fill="FFFFFF"/>
        </w:rPr>
        <w:t>侯亮平</w:t>
      </w:r>
      <w:proofErr w:type="gramEnd"/>
      <w:r>
        <w:rPr>
          <w:rFonts w:ascii="宋体" w:hAnsi="宋体" w:cs="宋体" w:hint="eastAsia"/>
          <w:sz w:val="24"/>
          <w:shd w:val="clear" w:color="auto" w:fill="FFFFFF"/>
        </w:rPr>
        <w:t>不为钱财所动、不为美女所移、不为权贵所屈、不为利益所惑，浩然正气信念坚定，其脑海经常回想起入校时用信仰捍卫的誓言。这是既定的特点，此外还有“活”。剧中，</w:t>
      </w:r>
      <w:proofErr w:type="gramStart"/>
      <w:r>
        <w:rPr>
          <w:rFonts w:ascii="宋体" w:hAnsi="宋体" w:cs="宋体" w:hint="eastAsia"/>
          <w:sz w:val="24"/>
          <w:shd w:val="clear" w:color="auto" w:fill="FFFFFF"/>
        </w:rPr>
        <w:t>侯亮平</w:t>
      </w:r>
      <w:proofErr w:type="gramEnd"/>
      <w:r>
        <w:rPr>
          <w:rFonts w:ascii="宋体" w:hAnsi="宋体" w:cs="宋体" w:hint="eastAsia"/>
          <w:sz w:val="24"/>
          <w:shd w:val="clear" w:color="auto" w:fill="FFFFFF"/>
        </w:rPr>
        <w:t>有个响当当的绰号——“猴子”，这让人联想到中国传统电视剧《西游记》里的孙猴子，心思活泛反应机智总能给</w:t>
      </w:r>
      <w:proofErr w:type="gramStart"/>
      <w:r>
        <w:rPr>
          <w:rFonts w:ascii="宋体" w:hAnsi="宋体" w:cs="宋体" w:hint="eastAsia"/>
          <w:sz w:val="24"/>
          <w:shd w:val="clear" w:color="auto" w:fill="FFFFFF"/>
        </w:rPr>
        <w:t>人制</w:t>
      </w:r>
      <w:proofErr w:type="gramEnd"/>
      <w:r>
        <w:rPr>
          <w:rFonts w:ascii="宋体" w:hAnsi="宋体" w:cs="宋体" w:hint="eastAsia"/>
          <w:sz w:val="24"/>
          <w:shd w:val="clear" w:color="auto" w:fill="FFFFFF"/>
        </w:rPr>
        <w:t>造出意外的惊喜，特别是在抓人上有其出游不意的不按常理出牌：抓赵德汉的时候，先设置悬念循序渐进后再放大招。抓欧阳菁的时候，讲究切入点和时机。作为老师，必须坚守原则和教书育人的底线不能动摇，但对喜欢冒险喜欢新鲜的95后学生，特别是00后马上入学，他们不循规蹈矩不</w:t>
      </w:r>
      <w:proofErr w:type="gramStart"/>
      <w:r>
        <w:rPr>
          <w:rFonts w:ascii="宋体" w:hAnsi="宋体" w:cs="宋体" w:hint="eastAsia"/>
          <w:sz w:val="24"/>
          <w:shd w:val="clear" w:color="auto" w:fill="FFFFFF"/>
        </w:rPr>
        <w:t>按步就班</w:t>
      </w:r>
      <w:proofErr w:type="gramEnd"/>
      <w:r>
        <w:rPr>
          <w:rFonts w:ascii="宋体" w:hAnsi="宋体" w:cs="宋体" w:hint="eastAsia"/>
          <w:sz w:val="24"/>
          <w:shd w:val="clear" w:color="auto" w:fill="FFFFFF"/>
        </w:rPr>
        <w:t>，要让他们打心眼服气到打心眼喜欢，不能简单采用自上而下教导的方式，得在较深的策略和洞察灵活应变。</w:t>
      </w:r>
    </w:p>
    <w:p w:rsidR="004A4F61" w:rsidRDefault="005C0135">
      <w:pPr>
        <w:spacing w:line="360" w:lineRule="auto"/>
        <w:ind w:firstLineChars="200" w:firstLine="480"/>
        <w:rPr>
          <w:rFonts w:ascii="宋体" w:hAnsi="宋体" w:cs="宋体"/>
          <w:color w:val="000000"/>
          <w:sz w:val="24"/>
          <w:shd w:val="clear" w:color="auto" w:fill="FFFFFF"/>
        </w:rPr>
      </w:pPr>
      <w:r>
        <w:rPr>
          <w:rFonts w:ascii="宋体" w:hAnsi="宋体" w:cs="宋体" w:hint="eastAsia"/>
          <w:sz w:val="24"/>
          <w:shd w:val="clear" w:color="auto" w:fill="FFFFFF"/>
        </w:rPr>
        <w:t>其次，学习</w:t>
      </w:r>
      <w:r>
        <w:rPr>
          <w:rFonts w:ascii="宋体" w:hAnsi="宋体" w:cs="宋体" w:hint="eastAsia"/>
          <w:sz w:val="24"/>
        </w:rPr>
        <w:t>达康书记的</w:t>
      </w:r>
      <w:r>
        <w:rPr>
          <w:rFonts w:ascii="宋体" w:hAnsi="宋体" w:cs="宋体" w:hint="eastAsia"/>
          <w:color w:val="000000"/>
          <w:sz w:val="24"/>
          <w:shd w:val="clear" w:color="auto" w:fill="FFFFFF"/>
        </w:rPr>
        <w:t>公平正义，铁面无私。达康书记心系市的全面发展，虽然看似有点不近人情，但正是因为其“冷酷”不为自己也不为其表妹、老婆谋私利。也正是因其不结党拉派，常遭同僚陷害，但因其无私奉献深受观众喜爱，每次达康书记被挖坑陷害时，戏外观众大呼不哭。无论官场“水”有多深，达康书记一路</w:t>
      </w:r>
      <w:proofErr w:type="gramStart"/>
      <w:r>
        <w:rPr>
          <w:rFonts w:ascii="宋体" w:hAnsi="宋体" w:cs="宋体" w:hint="eastAsia"/>
          <w:color w:val="000000"/>
          <w:sz w:val="24"/>
          <w:shd w:val="clear" w:color="auto" w:fill="FFFFFF"/>
        </w:rPr>
        <w:t>咬牙走</w:t>
      </w:r>
      <w:proofErr w:type="gramEnd"/>
      <w:r>
        <w:rPr>
          <w:rFonts w:ascii="宋体" w:hAnsi="宋体" w:cs="宋体" w:hint="eastAsia"/>
          <w:color w:val="000000"/>
          <w:sz w:val="24"/>
          <w:shd w:val="clear" w:color="auto" w:fill="FFFFFF"/>
        </w:rPr>
        <w:t>来，未忘其初心，通过其言其行为老百姓谋福利，暖老百姓的心。公平正义作为社会主义核心价值观的重要内容，社会意识需要从校园培养起来，那校园内需要搭建公平正义平台，</w:t>
      </w:r>
      <w:proofErr w:type="gramStart"/>
      <w:r>
        <w:rPr>
          <w:rFonts w:ascii="宋体" w:hAnsi="宋体" w:cs="宋体" w:hint="eastAsia"/>
          <w:color w:val="000000"/>
          <w:sz w:val="24"/>
          <w:shd w:val="clear" w:color="auto" w:fill="FFFFFF"/>
        </w:rPr>
        <w:t>营造靠</w:t>
      </w:r>
      <w:proofErr w:type="gramEnd"/>
      <w:r>
        <w:rPr>
          <w:rFonts w:ascii="宋体" w:hAnsi="宋体" w:cs="宋体" w:hint="eastAsia"/>
          <w:color w:val="000000"/>
          <w:sz w:val="24"/>
          <w:shd w:val="clear" w:color="auto" w:fill="FFFFFF"/>
        </w:rPr>
        <w:t>能力本事说话的氛围。作为老师，要坚持</w:t>
      </w:r>
      <w:r>
        <w:rPr>
          <w:rFonts w:ascii="宋体" w:hAnsi="宋体" w:cs="宋体" w:hint="eastAsia"/>
          <w:sz w:val="24"/>
        </w:rPr>
        <w:t>“身高为师，身正为</w:t>
      </w:r>
      <w:proofErr w:type="gramStart"/>
      <w:r>
        <w:rPr>
          <w:rFonts w:ascii="宋体" w:hAnsi="宋体" w:cs="宋体" w:hint="eastAsia"/>
          <w:sz w:val="24"/>
        </w:rPr>
        <w:t>范</w:t>
      </w:r>
      <w:proofErr w:type="gramEnd"/>
      <w:r>
        <w:rPr>
          <w:rFonts w:ascii="宋体" w:hAnsi="宋体" w:cs="宋体" w:hint="eastAsia"/>
          <w:sz w:val="24"/>
        </w:rPr>
        <w:t>”的行为准则，从自身维护学术的公正与自由精神，维护校园的纯正之风。在维护学生整体利益上，</w:t>
      </w:r>
      <w:r>
        <w:rPr>
          <w:rFonts w:ascii="宋体" w:hAnsi="宋体" w:cs="宋体" w:hint="eastAsia"/>
          <w:color w:val="000000"/>
          <w:sz w:val="24"/>
          <w:shd w:val="clear" w:color="auto" w:fill="FFFFFF"/>
        </w:rPr>
        <w:t>从学生竞选班干部、社团干部，到参加各类考试竞赛，从上课考勤展示作业到争取荣誉奖励等方面要坚持赏罚公平，鼓励努力付出，杜绝投机取巧。</w:t>
      </w:r>
    </w:p>
    <w:p w:rsidR="004A4F61" w:rsidRDefault="005C0135">
      <w:pPr>
        <w:spacing w:line="360" w:lineRule="auto"/>
        <w:ind w:firstLineChars="200" w:firstLine="480"/>
        <w:rPr>
          <w:rFonts w:ascii="宋体" w:hAnsi="宋体" w:cs="宋体"/>
          <w:sz w:val="24"/>
          <w:shd w:val="clear" w:color="auto" w:fill="FFFFFF"/>
        </w:rPr>
      </w:pPr>
      <w:r>
        <w:rPr>
          <w:rFonts w:ascii="宋体" w:hAnsi="宋体" w:cs="宋体" w:hint="eastAsia"/>
          <w:color w:val="000000"/>
          <w:sz w:val="24"/>
          <w:shd w:val="clear" w:color="auto" w:fill="FFFFFF"/>
        </w:rPr>
        <w:t>此外，还要学习</w:t>
      </w:r>
      <w:r>
        <w:rPr>
          <w:rFonts w:ascii="宋体" w:hAnsi="宋体" w:cs="宋体" w:hint="eastAsia"/>
          <w:sz w:val="24"/>
          <w:shd w:val="clear" w:color="auto" w:fill="FFFFFF"/>
        </w:rPr>
        <w:t>易学习一样踏实肯干，浑身正气。易学习</w:t>
      </w:r>
      <w:r>
        <w:rPr>
          <w:rFonts w:ascii="宋体" w:hAnsi="宋体" w:cs="宋体"/>
          <w:sz w:val="24"/>
          <w:shd w:val="clear" w:color="auto" w:fill="FFFFFF"/>
        </w:rPr>
        <w:t>不慕</w:t>
      </w:r>
      <w:r>
        <w:rPr>
          <w:rFonts w:ascii="宋体" w:hAnsi="宋体" w:cs="宋体" w:hint="eastAsia"/>
          <w:sz w:val="24"/>
          <w:shd w:val="clear" w:color="auto" w:fill="FFFFFF"/>
        </w:rPr>
        <w:t>荣利</w:t>
      </w:r>
      <w:r>
        <w:rPr>
          <w:rFonts w:ascii="宋体" w:hAnsi="宋体" w:cs="宋体"/>
          <w:sz w:val="24"/>
          <w:shd w:val="clear" w:color="auto" w:fill="FFFFFF"/>
        </w:rPr>
        <w:t>，</w:t>
      </w:r>
      <w:r>
        <w:rPr>
          <w:rFonts w:ascii="宋体" w:hAnsi="宋体" w:cs="宋体" w:hint="eastAsia"/>
          <w:sz w:val="24"/>
          <w:shd w:val="clear" w:color="auto" w:fill="FFFFFF"/>
        </w:rPr>
        <w:t>不找靠山、不搞依附、</w:t>
      </w:r>
      <w:proofErr w:type="gramStart"/>
      <w:r>
        <w:rPr>
          <w:rFonts w:ascii="宋体" w:hAnsi="宋体" w:cs="宋体" w:hint="eastAsia"/>
          <w:sz w:val="24"/>
          <w:shd w:val="clear" w:color="auto" w:fill="FFFFFF"/>
        </w:rPr>
        <w:t>不</w:t>
      </w:r>
      <w:proofErr w:type="gramEnd"/>
      <w:r>
        <w:rPr>
          <w:rFonts w:ascii="宋体" w:hAnsi="宋体" w:cs="宋体" w:hint="eastAsia"/>
          <w:sz w:val="24"/>
          <w:shd w:val="clear" w:color="auto" w:fill="FFFFFF"/>
        </w:rPr>
        <w:t>拉关系，俯身甘为孺子牛，对党和人民忠厚老实，会</w:t>
      </w:r>
      <w:r>
        <w:rPr>
          <w:rFonts w:ascii="宋体" w:hAnsi="宋体" w:cs="宋体"/>
          <w:sz w:val="24"/>
          <w:shd w:val="clear" w:color="auto" w:fill="FFFFFF"/>
        </w:rPr>
        <w:t>做事</w:t>
      </w:r>
      <w:proofErr w:type="gramStart"/>
      <w:r>
        <w:rPr>
          <w:rFonts w:ascii="宋体" w:hAnsi="宋体" w:cs="宋体"/>
          <w:sz w:val="24"/>
          <w:shd w:val="clear" w:color="auto" w:fill="FFFFFF"/>
        </w:rPr>
        <w:t>不</w:t>
      </w:r>
      <w:proofErr w:type="gramEnd"/>
      <w:r>
        <w:rPr>
          <w:rFonts w:ascii="宋体" w:hAnsi="宋体" w:cs="宋体"/>
          <w:sz w:val="24"/>
          <w:shd w:val="clear" w:color="auto" w:fill="FFFFFF"/>
        </w:rPr>
        <w:t>来事，</w:t>
      </w:r>
      <w:r>
        <w:rPr>
          <w:rFonts w:ascii="宋体" w:hAnsi="宋体" w:cs="宋体" w:hint="eastAsia"/>
          <w:sz w:val="24"/>
          <w:shd w:val="clear" w:color="auto" w:fill="FFFFFF"/>
        </w:rPr>
        <w:t>默默无闻</w:t>
      </w:r>
      <w:r>
        <w:rPr>
          <w:rFonts w:ascii="宋体" w:hAnsi="宋体" w:cs="宋体"/>
          <w:sz w:val="24"/>
          <w:shd w:val="clear" w:color="auto" w:fill="FFFFFF"/>
        </w:rPr>
        <w:t>几十年。</w:t>
      </w:r>
      <w:r>
        <w:rPr>
          <w:rFonts w:ascii="宋体" w:hAnsi="宋体" w:cs="宋体" w:hint="eastAsia"/>
          <w:sz w:val="24"/>
          <w:shd w:val="clear" w:color="auto" w:fill="FFFFFF"/>
        </w:rPr>
        <w:t>高校</w:t>
      </w:r>
      <w:r>
        <w:rPr>
          <w:rFonts w:ascii="宋体" w:hAnsi="宋体" w:cs="宋体"/>
          <w:sz w:val="24"/>
          <w:shd w:val="clear" w:color="auto" w:fill="FFFFFF"/>
        </w:rPr>
        <w:t>是校园到社会的最后一个桥梁，高校</w:t>
      </w:r>
      <w:r>
        <w:rPr>
          <w:rFonts w:ascii="宋体" w:hAnsi="宋体" w:cs="宋体" w:hint="eastAsia"/>
          <w:sz w:val="24"/>
          <w:shd w:val="clear" w:color="auto" w:fill="FFFFFF"/>
        </w:rPr>
        <w:t>既要</w:t>
      </w:r>
      <w:r>
        <w:rPr>
          <w:rFonts w:ascii="宋体" w:hAnsi="宋体" w:cs="宋体"/>
          <w:sz w:val="24"/>
          <w:shd w:val="clear" w:color="auto" w:fill="FFFFFF"/>
        </w:rPr>
        <w:t>与</w:t>
      </w:r>
      <w:proofErr w:type="gramStart"/>
      <w:r>
        <w:rPr>
          <w:rFonts w:ascii="宋体" w:hAnsi="宋体" w:cs="宋体"/>
          <w:sz w:val="24"/>
          <w:shd w:val="clear" w:color="auto" w:fill="FFFFFF"/>
        </w:rPr>
        <w:t>校外企业</w:t>
      </w:r>
      <w:proofErr w:type="gramEnd"/>
      <w:r>
        <w:rPr>
          <w:rFonts w:ascii="宋体" w:hAnsi="宋体" w:cs="宋体"/>
          <w:sz w:val="24"/>
          <w:shd w:val="clear" w:color="auto" w:fill="FFFFFF"/>
        </w:rPr>
        <w:t>达成教学及实习等方面的合作，但高校也要与社会保持一定的距离，</w:t>
      </w:r>
      <w:r>
        <w:rPr>
          <w:rFonts w:ascii="宋体" w:hAnsi="宋体" w:cs="宋体" w:hint="eastAsia"/>
          <w:sz w:val="24"/>
          <w:shd w:val="clear" w:color="auto" w:fill="FFFFFF"/>
        </w:rPr>
        <w:t>以此</w:t>
      </w:r>
      <w:r>
        <w:rPr>
          <w:rFonts w:ascii="宋体" w:hAnsi="宋体" w:cs="宋体"/>
          <w:sz w:val="24"/>
          <w:shd w:val="clear" w:color="auto" w:fill="FFFFFF"/>
        </w:rPr>
        <w:t>保证校园的纯洁性</w:t>
      </w:r>
      <w:r>
        <w:rPr>
          <w:rFonts w:ascii="宋体" w:hAnsi="宋体" w:cs="宋体" w:hint="eastAsia"/>
          <w:sz w:val="24"/>
          <w:shd w:val="clear" w:color="auto" w:fill="FFFFFF"/>
        </w:rPr>
        <w:t>。身为</w:t>
      </w:r>
      <w:r>
        <w:rPr>
          <w:rFonts w:ascii="宋体" w:hAnsi="宋体" w:cs="宋体"/>
          <w:sz w:val="24"/>
          <w:shd w:val="clear" w:color="auto" w:fill="FFFFFF"/>
        </w:rPr>
        <w:t>高校</w:t>
      </w:r>
      <w:r>
        <w:rPr>
          <w:rFonts w:ascii="宋体" w:hAnsi="宋体" w:cs="宋体" w:hint="eastAsia"/>
          <w:sz w:val="24"/>
          <w:shd w:val="clear" w:color="auto" w:fill="FFFFFF"/>
        </w:rPr>
        <w:t>的</w:t>
      </w:r>
      <w:r>
        <w:rPr>
          <w:rFonts w:ascii="宋体" w:hAnsi="宋体" w:cs="宋体"/>
          <w:sz w:val="24"/>
          <w:shd w:val="clear" w:color="auto" w:fill="FFFFFF"/>
        </w:rPr>
        <w:t>教师，</w:t>
      </w:r>
      <w:proofErr w:type="gramStart"/>
      <w:r>
        <w:rPr>
          <w:rFonts w:ascii="宋体" w:hAnsi="宋体" w:cs="宋体" w:hint="eastAsia"/>
          <w:sz w:val="24"/>
          <w:shd w:val="clear" w:color="auto" w:fill="FFFFFF"/>
        </w:rPr>
        <w:t>需</w:t>
      </w:r>
      <w:r>
        <w:rPr>
          <w:rFonts w:ascii="宋体" w:hAnsi="宋体" w:cs="宋体"/>
          <w:sz w:val="24"/>
          <w:shd w:val="clear" w:color="auto" w:fill="FFFFFF"/>
        </w:rPr>
        <w:t>像易</w:t>
      </w:r>
      <w:proofErr w:type="gramEnd"/>
      <w:r>
        <w:rPr>
          <w:rFonts w:ascii="宋体" w:hAnsi="宋体" w:cs="宋体"/>
          <w:sz w:val="24"/>
          <w:shd w:val="clear" w:color="auto" w:fill="FFFFFF"/>
        </w:rPr>
        <w:t>学习一样，敢于做冷板凳，不为名利所</w:t>
      </w:r>
      <w:r>
        <w:rPr>
          <w:rFonts w:ascii="宋体" w:hAnsi="宋体" w:cs="宋体" w:hint="eastAsia"/>
          <w:sz w:val="24"/>
          <w:shd w:val="clear" w:color="auto" w:fill="FFFFFF"/>
        </w:rPr>
        <w:t>跑与</w:t>
      </w:r>
      <w:r>
        <w:rPr>
          <w:rFonts w:ascii="宋体" w:hAnsi="宋体" w:cs="宋体"/>
          <w:sz w:val="24"/>
          <w:shd w:val="clear" w:color="auto" w:fill="FFFFFF"/>
        </w:rPr>
        <w:t>神</w:t>
      </w:r>
      <w:r>
        <w:rPr>
          <w:rFonts w:ascii="宋体" w:hAnsi="宋体" w:cs="宋体" w:hint="eastAsia"/>
          <w:sz w:val="24"/>
          <w:shd w:val="clear" w:color="auto" w:fill="FFFFFF"/>
        </w:rPr>
        <w:t>所乱</w:t>
      </w:r>
      <w:r>
        <w:rPr>
          <w:rFonts w:ascii="宋体" w:hAnsi="宋体" w:cs="宋体"/>
          <w:sz w:val="24"/>
          <w:shd w:val="clear" w:color="auto" w:fill="FFFFFF"/>
        </w:rPr>
        <w:t>于心，</w:t>
      </w:r>
      <w:r>
        <w:rPr>
          <w:rFonts w:ascii="宋体" w:hAnsi="宋体" w:cs="宋体" w:hint="eastAsia"/>
          <w:sz w:val="24"/>
          <w:shd w:val="clear" w:color="auto" w:fill="FFFFFF"/>
        </w:rPr>
        <w:t>不媚权不站队，要</w:t>
      </w:r>
      <w:r>
        <w:rPr>
          <w:rFonts w:ascii="宋体" w:hAnsi="宋体" w:cs="宋体"/>
          <w:sz w:val="24"/>
          <w:shd w:val="clear" w:color="auto" w:fill="FFFFFF"/>
        </w:rPr>
        <w:t>有一股子韧劲和</w:t>
      </w:r>
      <w:r>
        <w:rPr>
          <w:rFonts w:ascii="宋体" w:hAnsi="宋体" w:cs="宋体" w:hint="eastAsia"/>
          <w:sz w:val="24"/>
          <w:shd w:val="clear" w:color="auto" w:fill="FFFFFF"/>
        </w:rPr>
        <w:t>倔劲</w:t>
      </w:r>
      <w:r>
        <w:rPr>
          <w:rFonts w:ascii="宋体" w:hAnsi="宋体" w:cs="宋体"/>
          <w:sz w:val="24"/>
          <w:shd w:val="clear" w:color="auto" w:fill="FFFFFF"/>
        </w:rPr>
        <w:t>，保留</w:t>
      </w:r>
      <w:r>
        <w:rPr>
          <w:rFonts w:ascii="宋体" w:hAnsi="宋体" w:cs="宋体" w:hint="eastAsia"/>
          <w:sz w:val="24"/>
          <w:shd w:val="clear" w:color="auto" w:fill="FFFFFF"/>
        </w:rPr>
        <w:t>知识</w:t>
      </w:r>
      <w:r>
        <w:rPr>
          <w:rFonts w:ascii="宋体" w:hAnsi="宋体" w:cs="宋体"/>
          <w:sz w:val="24"/>
          <w:shd w:val="clear" w:color="auto" w:fill="FFFFFF"/>
        </w:rPr>
        <w:t>分子的几分傲骨与冷静。</w:t>
      </w:r>
      <w:r>
        <w:rPr>
          <w:rFonts w:ascii="宋体" w:hAnsi="宋体" w:cs="宋体" w:hint="eastAsia"/>
          <w:sz w:val="24"/>
          <w:shd w:val="clear" w:color="auto" w:fill="FFFFFF"/>
        </w:rPr>
        <w:t>当然，社会</w:t>
      </w:r>
      <w:r>
        <w:rPr>
          <w:rFonts w:ascii="宋体" w:hAnsi="宋体" w:cs="宋体"/>
          <w:sz w:val="24"/>
          <w:shd w:val="clear" w:color="auto" w:fill="FFFFFF"/>
        </w:rPr>
        <w:t>相关制度和规定及</w:t>
      </w:r>
      <w:r>
        <w:rPr>
          <w:rFonts w:ascii="宋体" w:hAnsi="宋体" w:cs="宋体" w:hint="eastAsia"/>
          <w:sz w:val="24"/>
          <w:shd w:val="clear" w:color="auto" w:fill="FFFFFF"/>
        </w:rPr>
        <w:t>高校内部</w:t>
      </w:r>
      <w:r>
        <w:rPr>
          <w:rFonts w:ascii="宋体" w:hAnsi="宋体" w:cs="宋体"/>
          <w:sz w:val="24"/>
          <w:shd w:val="clear" w:color="auto" w:fill="FFFFFF"/>
        </w:rPr>
        <w:t>不能让</w:t>
      </w:r>
      <w:r>
        <w:rPr>
          <w:rFonts w:ascii="宋体" w:hAnsi="宋体" w:cs="宋体" w:hint="eastAsia"/>
          <w:sz w:val="24"/>
          <w:shd w:val="clear" w:color="auto" w:fill="FFFFFF"/>
        </w:rPr>
        <w:t>扎实肯干</w:t>
      </w:r>
      <w:r>
        <w:rPr>
          <w:rFonts w:ascii="宋体" w:hAnsi="宋体" w:cs="宋体"/>
          <w:sz w:val="24"/>
          <w:shd w:val="clear" w:color="auto" w:fill="FFFFFF"/>
        </w:rPr>
        <w:t>的老实人吃</w:t>
      </w:r>
      <w:r>
        <w:rPr>
          <w:rFonts w:ascii="宋体" w:hAnsi="宋体" w:cs="宋体" w:hint="eastAsia"/>
          <w:sz w:val="24"/>
          <w:shd w:val="clear" w:color="auto" w:fill="FFFFFF"/>
        </w:rPr>
        <w:t>亏</w:t>
      </w:r>
      <w:r>
        <w:rPr>
          <w:rFonts w:ascii="宋体" w:hAnsi="宋体" w:cs="宋体"/>
          <w:sz w:val="24"/>
          <w:shd w:val="clear" w:color="auto" w:fill="FFFFFF"/>
        </w:rPr>
        <w:t>，</w:t>
      </w:r>
      <w:proofErr w:type="gramStart"/>
      <w:r>
        <w:rPr>
          <w:rFonts w:ascii="宋体" w:hAnsi="宋体" w:cs="宋体" w:hint="eastAsia"/>
          <w:sz w:val="24"/>
          <w:shd w:val="clear" w:color="auto" w:fill="FFFFFF"/>
        </w:rPr>
        <w:t>需像</w:t>
      </w:r>
      <w:r>
        <w:rPr>
          <w:rFonts w:ascii="宋体" w:hAnsi="宋体" w:cs="宋体"/>
          <w:sz w:val="24"/>
          <w:shd w:val="clear" w:color="auto" w:fill="FFFFFF"/>
        </w:rPr>
        <w:t>沙</w:t>
      </w:r>
      <w:proofErr w:type="gramEnd"/>
      <w:r>
        <w:rPr>
          <w:rFonts w:ascii="宋体" w:hAnsi="宋体" w:cs="宋体"/>
          <w:sz w:val="24"/>
          <w:shd w:val="clear" w:color="auto" w:fill="FFFFFF"/>
        </w:rPr>
        <w:t>瑞金书记一样，</w:t>
      </w:r>
      <w:r>
        <w:rPr>
          <w:rFonts w:ascii="宋体" w:hAnsi="宋体" w:cs="宋体" w:hint="eastAsia"/>
          <w:sz w:val="24"/>
          <w:shd w:val="clear" w:color="auto" w:fill="FFFFFF"/>
        </w:rPr>
        <w:t>从政府</w:t>
      </w:r>
      <w:r>
        <w:rPr>
          <w:rFonts w:ascii="宋体" w:hAnsi="宋体" w:cs="宋体"/>
          <w:sz w:val="24"/>
          <w:shd w:val="clear" w:color="auto" w:fill="FFFFFF"/>
        </w:rPr>
        <w:t>到地方高校各层面，应制定相关政策鼓励</w:t>
      </w:r>
      <w:r>
        <w:rPr>
          <w:rFonts w:ascii="宋体" w:hAnsi="宋体" w:cs="宋体" w:hint="eastAsia"/>
          <w:sz w:val="24"/>
          <w:shd w:val="clear" w:color="auto" w:fill="FFFFFF"/>
        </w:rPr>
        <w:t>艰苦</w:t>
      </w:r>
      <w:r>
        <w:rPr>
          <w:rFonts w:ascii="宋体" w:hAnsi="宋体" w:cs="宋体"/>
          <w:sz w:val="24"/>
          <w:shd w:val="clear" w:color="auto" w:fill="FFFFFF"/>
        </w:rPr>
        <w:t>付</w:t>
      </w:r>
      <w:r>
        <w:rPr>
          <w:rFonts w:ascii="宋体" w:hAnsi="宋体" w:cs="宋体"/>
          <w:sz w:val="24"/>
          <w:shd w:val="clear" w:color="auto" w:fill="FFFFFF"/>
        </w:rPr>
        <w:lastRenderedPageBreak/>
        <w:t>出</w:t>
      </w:r>
      <w:r>
        <w:rPr>
          <w:rFonts w:ascii="宋体" w:hAnsi="宋体" w:cs="宋体" w:hint="eastAsia"/>
          <w:sz w:val="24"/>
          <w:shd w:val="clear" w:color="auto" w:fill="FFFFFF"/>
        </w:rPr>
        <w:t>、</w:t>
      </w:r>
      <w:r>
        <w:rPr>
          <w:rFonts w:ascii="宋体" w:hAnsi="宋体" w:cs="宋体"/>
          <w:sz w:val="24"/>
          <w:shd w:val="clear" w:color="auto" w:fill="FFFFFF"/>
        </w:rPr>
        <w:t>默默奉献的老师，</w:t>
      </w:r>
      <w:r>
        <w:rPr>
          <w:rFonts w:ascii="宋体" w:hAnsi="宋体" w:cs="宋体" w:hint="eastAsia"/>
          <w:sz w:val="24"/>
          <w:shd w:val="clear" w:color="auto" w:fill="FFFFFF"/>
        </w:rPr>
        <w:t>给予</w:t>
      </w:r>
      <w:r>
        <w:rPr>
          <w:rFonts w:ascii="宋体" w:hAnsi="宋体" w:cs="宋体"/>
          <w:sz w:val="24"/>
          <w:shd w:val="clear" w:color="auto" w:fill="FFFFFF"/>
        </w:rPr>
        <w:t>他们应有的</w:t>
      </w:r>
      <w:r>
        <w:rPr>
          <w:rFonts w:ascii="宋体" w:hAnsi="宋体" w:cs="宋体" w:hint="eastAsia"/>
          <w:sz w:val="24"/>
          <w:shd w:val="clear" w:color="auto" w:fill="FFFFFF"/>
        </w:rPr>
        <w:t>精神</w:t>
      </w:r>
      <w:r>
        <w:rPr>
          <w:rFonts w:ascii="宋体" w:hAnsi="宋体" w:cs="宋体"/>
          <w:sz w:val="24"/>
          <w:shd w:val="clear" w:color="auto" w:fill="FFFFFF"/>
        </w:rPr>
        <w:t>及物质保障</w:t>
      </w:r>
      <w:r>
        <w:rPr>
          <w:rFonts w:ascii="宋体" w:hAnsi="宋体" w:cs="宋体" w:hint="eastAsia"/>
          <w:sz w:val="24"/>
          <w:shd w:val="clear" w:color="auto" w:fill="FFFFFF"/>
        </w:rPr>
        <w:t>，</w:t>
      </w:r>
      <w:r>
        <w:rPr>
          <w:rFonts w:ascii="宋体" w:hAnsi="宋体" w:cs="宋体"/>
          <w:sz w:val="24"/>
          <w:shd w:val="clear" w:color="auto" w:fill="FFFFFF"/>
        </w:rPr>
        <w:t>特别是当下有许多坚守在教育第一线的高校老师，因</w:t>
      </w:r>
      <w:r>
        <w:rPr>
          <w:rFonts w:ascii="宋体" w:hAnsi="宋体" w:cs="宋体" w:hint="eastAsia"/>
          <w:sz w:val="24"/>
          <w:shd w:val="clear" w:color="auto" w:fill="FFFFFF"/>
        </w:rPr>
        <w:t>“瞧不上眼”</w:t>
      </w:r>
      <w:r>
        <w:rPr>
          <w:rFonts w:ascii="宋体" w:hAnsi="宋体" w:cs="宋体"/>
          <w:sz w:val="24"/>
          <w:shd w:val="clear" w:color="auto" w:fill="FFFFFF"/>
        </w:rPr>
        <w:t>的工资</w:t>
      </w:r>
      <w:r>
        <w:rPr>
          <w:rFonts w:ascii="宋体" w:hAnsi="宋体" w:cs="宋体" w:hint="eastAsia"/>
          <w:sz w:val="24"/>
          <w:shd w:val="clear" w:color="auto" w:fill="FFFFFF"/>
        </w:rPr>
        <w:t>被取笑“</w:t>
      </w:r>
      <w:r>
        <w:rPr>
          <w:rFonts w:ascii="宋体" w:hAnsi="宋体" w:cs="宋体"/>
          <w:sz w:val="24"/>
          <w:shd w:val="clear" w:color="auto" w:fill="FFFFFF"/>
        </w:rPr>
        <w:t>读书无用</w:t>
      </w:r>
      <w:r>
        <w:rPr>
          <w:rFonts w:ascii="宋体" w:hAnsi="宋体" w:cs="宋体" w:hint="eastAsia"/>
          <w:sz w:val="24"/>
          <w:shd w:val="clear" w:color="auto" w:fill="FFFFFF"/>
        </w:rPr>
        <w:t>论”，</w:t>
      </w:r>
      <w:r>
        <w:rPr>
          <w:rFonts w:ascii="宋体" w:hAnsi="宋体" w:cs="宋体"/>
          <w:sz w:val="24"/>
          <w:shd w:val="clear" w:color="auto" w:fill="FFFFFF"/>
        </w:rPr>
        <w:t>让人唏嘘不已。</w:t>
      </w:r>
      <w:r>
        <w:rPr>
          <w:rFonts w:ascii="宋体" w:hAnsi="宋体" w:cs="宋体" w:hint="eastAsia"/>
          <w:sz w:val="24"/>
          <w:shd w:val="clear" w:color="auto" w:fill="FFFFFF"/>
        </w:rPr>
        <w:t>国家</w:t>
      </w:r>
      <w:r>
        <w:rPr>
          <w:rFonts w:ascii="宋体" w:hAnsi="宋体" w:cs="宋体"/>
          <w:sz w:val="24"/>
          <w:shd w:val="clear" w:color="auto" w:fill="FFFFFF"/>
        </w:rPr>
        <w:t>在大力建设智慧校园，文化校园的同时，应从源头</w:t>
      </w:r>
      <w:r>
        <w:rPr>
          <w:rFonts w:ascii="宋体" w:hAnsi="宋体" w:cs="宋体" w:hint="eastAsia"/>
          <w:sz w:val="24"/>
          <w:shd w:val="clear" w:color="auto" w:fill="FFFFFF"/>
        </w:rPr>
        <w:t>让</w:t>
      </w:r>
      <w:r>
        <w:rPr>
          <w:rFonts w:ascii="宋体" w:hAnsi="宋体" w:cs="宋体"/>
          <w:sz w:val="24"/>
          <w:shd w:val="clear" w:color="auto" w:fill="FFFFFF"/>
        </w:rPr>
        <w:t>学习让知识的培养</w:t>
      </w:r>
      <w:r>
        <w:rPr>
          <w:rFonts w:ascii="宋体" w:hAnsi="宋体" w:cs="宋体" w:hint="eastAsia"/>
          <w:sz w:val="24"/>
          <w:shd w:val="clear" w:color="auto" w:fill="FFFFFF"/>
        </w:rPr>
        <w:t>主体</w:t>
      </w:r>
      <w:r>
        <w:rPr>
          <w:rFonts w:ascii="宋体" w:hAnsi="宋体" w:cs="宋体"/>
          <w:sz w:val="24"/>
          <w:shd w:val="clear" w:color="auto" w:fill="FFFFFF"/>
        </w:rPr>
        <w:t>——老师</w:t>
      </w:r>
      <w:r>
        <w:rPr>
          <w:rFonts w:ascii="宋体" w:hAnsi="宋体" w:cs="宋体" w:hint="eastAsia"/>
          <w:sz w:val="24"/>
          <w:shd w:val="clear" w:color="auto" w:fill="FFFFFF"/>
        </w:rPr>
        <w:t>获得普遍</w:t>
      </w:r>
      <w:r>
        <w:rPr>
          <w:rFonts w:ascii="宋体" w:hAnsi="宋体" w:cs="宋体"/>
          <w:sz w:val="24"/>
          <w:shd w:val="clear" w:color="auto" w:fill="FFFFFF"/>
        </w:rPr>
        <w:t>尊重</w:t>
      </w:r>
      <w:r>
        <w:rPr>
          <w:rFonts w:ascii="宋体" w:hAnsi="宋体" w:cs="宋体" w:hint="eastAsia"/>
          <w:sz w:val="24"/>
          <w:shd w:val="clear" w:color="auto" w:fill="FFFFFF"/>
        </w:rPr>
        <w:t>才行</w:t>
      </w:r>
      <w:r>
        <w:rPr>
          <w:rFonts w:ascii="宋体" w:hAnsi="宋体" w:cs="宋体"/>
          <w:sz w:val="24"/>
          <w:shd w:val="clear" w:color="auto" w:fill="FFFFFF"/>
        </w:rPr>
        <w:t>。</w:t>
      </w:r>
    </w:p>
    <w:p w:rsidR="004A4F61" w:rsidRDefault="005C0135">
      <w:pPr>
        <w:spacing w:line="360" w:lineRule="auto"/>
        <w:ind w:firstLineChars="200" w:firstLine="480"/>
        <w:rPr>
          <w:rFonts w:ascii="宋体" w:hAnsi="宋体" w:cs="宋体"/>
          <w:color w:val="000000"/>
          <w:sz w:val="24"/>
          <w:shd w:val="clear" w:color="auto" w:fill="FFFFFF"/>
        </w:rPr>
      </w:pPr>
      <w:proofErr w:type="gramStart"/>
      <w:r>
        <w:rPr>
          <w:rFonts w:ascii="宋体" w:hAnsi="宋体" w:cs="宋体" w:hint="eastAsia"/>
          <w:sz w:val="24"/>
          <w:shd w:val="clear" w:color="auto" w:fill="FFFFFF"/>
        </w:rPr>
        <w:t>一</w:t>
      </w:r>
      <w:proofErr w:type="gramEnd"/>
      <w:r>
        <w:rPr>
          <w:rFonts w:ascii="宋体" w:hAnsi="宋体" w:cs="宋体" w:hint="eastAsia"/>
          <w:sz w:val="24"/>
          <w:shd w:val="clear" w:color="auto" w:fill="FFFFFF"/>
        </w:rPr>
        <w:t>不要</w:t>
      </w:r>
      <w:proofErr w:type="gramStart"/>
      <w:r>
        <w:rPr>
          <w:rFonts w:ascii="宋体" w:hAnsi="宋体" w:cs="宋体"/>
          <w:sz w:val="24"/>
          <w:shd w:val="clear" w:color="auto" w:fill="FFFFFF"/>
        </w:rPr>
        <w:t>像</w:t>
      </w:r>
      <w:r>
        <w:rPr>
          <w:rFonts w:ascii="宋体" w:hAnsi="宋体" w:cs="宋体" w:hint="eastAsia"/>
          <w:sz w:val="24"/>
          <w:shd w:val="clear" w:color="auto" w:fill="FFFFFF"/>
        </w:rPr>
        <w:t>高育良城府</w:t>
      </w:r>
      <w:proofErr w:type="gramEnd"/>
      <w:r>
        <w:rPr>
          <w:rFonts w:ascii="宋体" w:hAnsi="宋体" w:cs="宋体" w:hint="eastAsia"/>
          <w:sz w:val="24"/>
          <w:shd w:val="clear" w:color="auto" w:fill="FFFFFF"/>
        </w:rPr>
        <w:t>太深,</w:t>
      </w:r>
      <w:r>
        <w:rPr>
          <w:rFonts w:hint="eastAsia"/>
          <w:sz w:val="24"/>
        </w:rPr>
        <w:t xml:space="preserve"> </w:t>
      </w:r>
      <w:r>
        <w:rPr>
          <w:rFonts w:ascii="宋体" w:hAnsi="宋体" w:cs="宋体" w:hint="eastAsia"/>
          <w:sz w:val="24"/>
          <w:shd w:val="clear" w:color="auto" w:fill="FFFFFF"/>
        </w:rPr>
        <w:t>任人唯亲，排斥异己</w:t>
      </w:r>
      <w:r>
        <w:rPr>
          <w:rFonts w:ascii="宋体" w:hAnsi="宋体" w:cs="宋体"/>
          <w:sz w:val="24"/>
          <w:shd w:val="clear" w:color="auto" w:fill="FFFFFF"/>
        </w:rPr>
        <w:t>。</w:t>
      </w:r>
      <w:r>
        <w:rPr>
          <w:rFonts w:ascii="宋体" w:hAnsi="宋体" w:cs="宋体" w:hint="eastAsia"/>
          <w:sz w:val="24"/>
          <w:shd w:val="clear" w:color="auto" w:fill="FFFFFF"/>
        </w:rPr>
        <w:t>高校教师</w:t>
      </w:r>
      <w:r>
        <w:rPr>
          <w:rFonts w:ascii="宋体" w:hAnsi="宋体" w:cs="宋体"/>
          <w:sz w:val="24"/>
          <w:shd w:val="clear" w:color="auto" w:fill="FFFFFF"/>
        </w:rPr>
        <w:t>需耕耘好自己的三</w:t>
      </w:r>
      <w:r>
        <w:rPr>
          <w:rFonts w:ascii="宋体" w:hAnsi="宋体" w:cs="宋体" w:hint="eastAsia"/>
          <w:sz w:val="24"/>
          <w:shd w:val="clear" w:color="auto" w:fill="FFFFFF"/>
        </w:rPr>
        <w:t>尺</w:t>
      </w:r>
      <w:r>
        <w:rPr>
          <w:rFonts w:ascii="宋体" w:hAnsi="宋体" w:cs="宋体"/>
          <w:sz w:val="24"/>
          <w:shd w:val="clear" w:color="auto" w:fill="FFFFFF"/>
        </w:rPr>
        <w:t>讲台，不能</w:t>
      </w:r>
      <w:r>
        <w:rPr>
          <w:rFonts w:ascii="宋体" w:hAnsi="宋体" w:cs="宋体" w:hint="eastAsia"/>
          <w:sz w:val="24"/>
          <w:shd w:val="clear" w:color="auto" w:fill="FFFFFF"/>
        </w:rPr>
        <w:t>把分管领域当成私人领地，不能</w:t>
      </w:r>
      <w:r>
        <w:rPr>
          <w:rFonts w:ascii="宋体" w:hAnsi="宋体" w:cs="宋体"/>
          <w:sz w:val="24"/>
          <w:shd w:val="clear" w:color="auto" w:fill="FFFFFF"/>
        </w:rPr>
        <w:t>因学生与自己的亲疏远近而决定成绩与评优</w:t>
      </w:r>
      <w:r>
        <w:rPr>
          <w:rFonts w:ascii="宋体" w:hAnsi="宋体" w:cs="宋体" w:hint="eastAsia"/>
          <w:sz w:val="24"/>
          <w:shd w:val="clear" w:color="auto" w:fill="FFFFFF"/>
        </w:rPr>
        <w:t>，</w:t>
      </w:r>
      <w:r>
        <w:rPr>
          <w:rFonts w:ascii="宋体" w:hAnsi="宋体" w:cs="宋体"/>
          <w:sz w:val="24"/>
          <w:shd w:val="clear" w:color="auto" w:fill="FFFFFF"/>
        </w:rPr>
        <w:t>任性胡</w:t>
      </w:r>
      <w:r>
        <w:rPr>
          <w:rFonts w:ascii="宋体" w:hAnsi="宋体" w:cs="宋体" w:hint="eastAsia"/>
          <w:sz w:val="24"/>
          <w:shd w:val="clear" w:color="auto" w:fill="FFFFFF"/>
        </w:rPr>
        <w:t>为。二不要</w:t>
      </w:r>
      <w:r>
        <w:rPr>
          <w:rFonts w:ascii="宋体" w:hAnsi="宋体" w:cs="宋体"/>
          <w:sz w:val="24"/>
          <w:shd w:val="clear" w:color="auto" w:fill="FFFFFF"/>
        </w:rPr>
        <w:t>像</w:t>
      </w:r>
      <w:r>
        <w:rPr>
          <w:rFonts w:ascii="宋体" w:hAnsi="宋体" w:cs="宋体" w:hint="eastAsia"/>
          <w:sz w:val="24"/>
          <w:shd w:val="clear" w:color="auto" w:fill="FFFFFF"/>
        </w:rPr>
        <w:t>祁同伟那样人性扭曲,利欲熏心，徇私枉法。前</w:t>
      </w:r>
      <w:r>
        <w:rPr>
          <w:rFonts w:ascii="宋体" w:hAnsi="宋体" w:cs="宋体"/>
          <w:sz w:val="24"/>
          <w:shd w:val="clear" w:color="auto" w:fill="FFFFFF"/>
        </w:rPr>
        <w:t>总理</w:t>
      </w:r>
      <w:r>
        <w:rPr>
          <w:rFonts w:ascii="宋体" w:hAnsi="宋体" w:cs="宋体" w:hint="eastAsia"/>
          <w:sz w:val="24"/>
          <w:shd w:val="clear" w:color="auto" w:fill="FFFFFF"/>
        </w:rPr>
        <w:t>温</w:t>
      </w:r>
      <w:r>
        <w:rPr>
          <w:rFonts w:ascii="宋体" w:hAnsi="宋体" w:cs="宋体"/>
          <w:sz w:val="24"/>
          <w:shd w:val="clear" w:color="auto" w:fill="FFFFFF"/>
        </w:rPr>
        <w:t>家宝曾说，教师是</w:t>
      </w:r>
      <w:r>
        <w:rPr>
          <w:rFonts w:ascii="宋体" w:hAnsi="宋体" w:cs="宋体" w:hint="eastAsia"/>
          <w:sz w:val="24"/>
          <w:shd w:val="clear" w:color="auto" w:fill="FFFFFF"/>
        </w:rPr>
        <w:t>太阳</w:t>
      </w:r>
      <w:r>
        <w:rPr>
          <w:rFonts w:ascii="宋体" w:hAnsi="宋体" w:cs="宋体"/>
          <w:sz w:val="24"/>
          <w:shd w:val="clear" w:color="auto" w:fill="FFFFFF"/>
        </w:rPr>
        <w:t>下</w:t>
      </w:r>
      <w:proofErr w:type="gramStart"/>
      <w:r>
        <w:rPr>
          <w:rFonts w:ascii="宋体" w:hAnsi="宋体" w:cs="宋体"/>
          <w:sz w:val="24"/>
          <w:shd w:val="clear" w:color="auto" w:fill="FFFFFF"/>
        </w:rPr>
        <w:t>最</w:t>
      </w:r>
      <w:proofErr w:type="gramEnd"/>
      <w:r>
        <w:rPr>
          <w:rFonts w:ascii="宋体" w:hAnsi="宋体" w:cs="宋体"/>
          <w:sz w:val="24"/>
          <w:shd w:val="clear" w:color="auto" w:fill="FFFFFF"/>
        </w:rPr>
        <w:t>阳光的职业</w:t>
      </w:r>
      <w:r>
        <w:rPr>
          <w:rFonts w:ascii="宋体" w:hAnsi="宋体" w:cs="宋体" w:hint="eastAsia"/>
          <w:sz w:val="24"/>
          <w:shd w:val="clear" w:color="auto" w:fill="FFFFFF"/>
        </w:rPr>
        <w:t>。</w:t>
      </w:r>
      <w:r>
        <w:rPr>
          <w:rFonts w:ascii="宋体" w:hAnsi="宋体" w:cs="宋体"/>
          <w:sz w:val="24"/>
          <w:shd w:val="clear" w:color="auto" w:fill="FFFFFF"/>
        </w:rPr>
        <w:t>高校</w:t>
      </w:r>
      <w:r>
        <w:rPr>
          <w:rFonts w:ascii="宋体" w:hAnsi="宋体" w:cs="宋体" w:hint="eastAsia"/>
          <w:sz w:val="24"/>
          <w:shd w:val="clear" w:color="auto" w:fill="FFFFFF"/>
        </w:rPr>
        <w:t>教师</w:t>
      </w:r>
      <w:r>
        <w:rPr>
          <w:rFonts w:ascii="宋体" w:hAnsi="宋体" w:cs="宋体"/>
          <w:sz w:val="24"/>
          <w:shd w:val="clear" w:color="auto" w:fill="FFFFFF"/>
        </w:rPr>
        <w:t>怀着</w:t>
      </w:r>
      <w:r>
        <w:rPr>
          <w:rFonts w:ascii="宋体" w:hAnsi="宋体" w:cs="宋体" w:hint="eastAsia"/>
          <w:sz w:val="24"/>
          <w:shd w:val="clear" w:color="auto" w:fill="FFFFFF"/>
        </w:rPr>
        <w:t>教书</w:t>
      </w:r>
      <w:r>
        <w:rPr>
          <w:rFonts w:ascii="宋体" w:hAnsi="宋体" w:cs="宋体"/>
          <w:sz w:val="24"/>
          <w:shd w:val="clear" w:color="auto" w:fill="FFFFFF"/>
        </w:rPr>
        <w:t>育人而来，应保留这份情怀与梦想，不</w:t>
      </w:r>
      <w:r>
        <w:rPr>
          <w:rFonts w:ascii="宋体" w:hAnsi="宋体" w:cs="宋体" w:hint="eastAsia"/>
          <w:sz w:val="24"/>
          <w:shd w:val="clear" w:color="auto" w:fill="FFFFFF"/>
        </w:rPr>
        <w:t>要</w:t>
      </w:r>
      <w:r>
        <w:rPr>
          <w:rFonts w:ascii="宋体" w:hAnsi="宋体" w:cs="宋体"/>
          <w:sz w:val="24"/>
          <w:shd w:val="clear" w:color="auto" w:fill="FFFFFF"/>
        </w:rPr>
        <w:t>像祁同伟一样扭曲成他自己最讨厌的人。</w:t>
      </w:r>
      <w:r>
        <w:rPr>
          <w:rFonts w:ascii="宋体" w:hAnsi="宋体" w:cs="宋体" w:hint="eastAsia"/>
          <w:sz w:val="24"/>
          <w:shd w:val="clear" w:color="auto" w:fill="FFFFFF"/>
        </w:rPr>
        <w:t>三不要</w:t>
      </w:r>
      <w:r>
        <w:rPr>
          <w:rFonts w:ascii="宋体" w:hAnsi="宋体" w:cs="宋体"/>
          <w:sz w:val="24"/>
          <w:shd w:val="clear" w:color="auto" w:fill="FFFFFF"/>
        </w:rPr>
        <w:t>像</w:t>
      </w:r>
      <w:r>
        <w:rPr>
          <w:rFonts w:ascii="宋体" w:hAnsi="宋体" w:cs="宋体" w:hint="eastAsia"/>
          <w:sz w:val="24"/>
          <w:shd w:val="clear" w:color="auto" w:fill="FFFFFF"/>
        </w:rPr>
        <w:t>蔡成功</w:t>
      </w:r>
      <w:r>
        <w:rPr>
          <w:rFonts w:ascii="宋体" w:hAnsi="宋体" w:cs="宋体"/>
          <w:sz w:val="24"/>
          <w:shd w:val="clear" w:color="auto" w:fill="FFFFFF"/>
        </w:rPr>
        <w:t>谎话连篇，是非难辨</w:t>
      </w:r>
      <w:r>
        <w:rPr>
          <w:rFonts w:ascii="宋体" w:hAnsi="宋体" w:cs="宋体" w:hint="eastAsia"/>
          <w:sz w:val="24"/>
          <w:shd w:val="clear" w:color="auto" w:fill="FFFFFF"/>
        </w:rPr>
        <w:t>。身为</w:t>
      </w:r>
      <w:r>
        <w:rPr>
          <w:rFonts w:ascii="宋体" w:hAnsi="宋体" w:cs="宋体"/>
          <w:sz w:val="24"/>
          <w:shd w:val="clear" w:color="auto" w:fill="FFFFFF"/>
        </w:rPr>
        <w:t>高校教师需</w:t>
      </w:r>
      <w:r>
        <w:rPr>
          <w:rFonts w:ascii="宋体" w:hAnsi="宋体" w:cs="宋体" w:hint="eastAsia"/>
          <w:sz w:val="24"/>
          <w:shd w:val="clear" w:color="auto" w:fill="FFFFFF"/>
        </w:rPr>
        <w:t>以身</w:t>
      </w:r>
      <w:r>
        <w:rPr>
          <w:rFonts w:ascii="宋体" w:hAnsi="宋体" w:cs="宋体"/>
          <w:sz w:val="24"/>
          <w:shd w:val="clear" w:color="auto" w:fill="FFFFFF"/>
        </w:rPr>
        <w:t>作则，</w:t>
      </w:r>
      <w:r>
        <w:rPr>
          <w:rFonts w:ascii="宋体" w:hAnsi="宋体" w:cs="宋体" w:hint="eastAsia"/>
          <w:sz w:val="24"/>
          <w:shd w:val="clear" w:color="auto" w:fill="FFFFFF"/>
        </w:rPr>
        <w:t>有所为</w:t>
      </w:r>
      <w:r>
        <w:rPr>
          <w:rFonts w:ascii="宋体" w:hAnsi="宋体" w:cs="宋体"/>
          <w:sz w:val="24"/>
          <w:shd w:val="clear" w:color="auto" w:fill="FFFFFF"/>
        </w:rPr>
        <w:t>有所不为，不能像墙头草，随风摇摆，</w:t>
      </w:r>
      <w:r>
        <w:rPr>
          <w:rFonts w:ascii="宋体" w:hAnsi="宋体" w:cs="宋体" w:hint="eastAsia"/>
          <w:sz w:val="24"/>
          <w:shd w:val="clear" w:color="auto" w:fill="FFFFFF"/>
        </w:rPr>
        <w:t>亦</w:t>
      </w:r>
      <w:r>
        <w:rPr>
          <w:rFonts w:ascii="宋体" w:hAnsi="宋体" w:cs="宋体"/>
          <w:sz w:val="24"/>
          <w:shd w:val="clear" w:color="auto" w:fill="FFFFFF"/>
        </w:rPr>
        <w:t>不能对</w:t>
      </w:r>
      <w:r>
        <w:rPr>
          <w:rFonts w:ascii="宋体" w:hAnsi="宋体" w:cs="宋体" w:hint="eastAsia"/>
          <w:sz w:val="24"/>
          <w:shd w:val="clear" w:color="auto" w:fill="FFFFFF"/>
        </w:rPr>
        <w:t>上</w:t>
      </w:r>
      <w:r>
        <w:rPr>
          <w:rFonts w:ascii="宋体" w:hAnsi="宋体" w:cs="宋体"/>
          <w:sz w:val="24"/>
          <w:shd w:val="clear" w:color="auto" w:fill="FFFFFF"/>
        </w:rPr>
        <w:t>隐瞒对下忽悠</w:t>
      </w:r>
      <w:r>
        <w:rPr>
          <w:rFonts w:ascii="宋体" w:hAnsi="宋体" w:cs="宋体" w:hint="eastAsia"/>
          <w:sz w:val="24"/>
          <w:shd w:val="clear" w:color="auto" w:fill="FFFFFF"/>
        </w:rPr>
        <w:t>。四不要</w:t>
      </w:r>
      <w:r>
        <w:rPr>
          <w:rFonts w:ascii="宋体" w:hAnsi="宋体" w:cs="宋体"/>
          <w:sz w:val="24"/>
          <w:shd w:val="clear" w:color="auto" w:fill="FFFFFF"/>
        </w:rPr>
        <w:t>像孙</w:t>
      </w:r>
      <w:r>
        <w:rPr>
          <w:rFonts w:ascii="宋体" w:hAnsi="宋体" w:cs="宋体" w:hint="eastAsia"/>
          <w:sz w:val="24"/>
          <w:shd w:val="clear" w:color="auto" w:fill="FFFFFF"/>
        </w:rPr>
        <w:t>连成</w:t>
      </w:r>
      <w:r>
        <w:rPr>
          <w:rFonts w:ascii="宋体" w:hAnsi="宋体" w:cs="宋体"/>
          <w:sz w:val="24"/>
          <w:shd w:val="clear" w:color="auto" w:fill="FFFFFF"/>
        </w:rPr>
        <w:t>混吃等死，</w:t>
      </w:r>
      <w:r>
        <w:rPr>
          <w:rFonts w:ascii="宋体" w:hAnsi="宋体" w:cs="宋体" w:hint="eastAsia"/>
          <w:sz w:val="24"/>
          <w:shd w:val="clear" w:color="auto" w:fill="FFFFFF"/>
        </w:rPr>
        <w:t>在其</w:t>
      </w:r>
      <w:r>
        <w:rPr>
          <w:rFonts w:ascii="宋体" w:hAnsi="宋体" w:cs="宋体"/>
          <w:sz w:val="24"/>
          <w:shd w:val="clear" w:color="auto" w:fill="FFFFFF"/>
        </w:rPr>
        <w:t>位不谋其职</w:t>
      </w:r>
      <w:r>
        <w:rPr>
          <w:rFonts w:ascii="宋体" w:hAnsi="宋体" w:cs="宋体" w:hint="eastAsia"/>
          <w:sz w:val="24"/>
          <w:shd w:val="clear" w:color="auto" w:fill="FFFFFF"/>
        </w:rPr>
        <w:t>。高校</w:t>
      </w:r>
      <w:r>
        <w:rPr>
          <w:rFonts w:ascii="宋体" w:hAnsi="宋体" w:cs="宋体"/>
          <w:sz w:val="24"/>
          <w:shd w:val="clear" w:color="auto" w:fill="FFFFFF"/>
        </w:rPr>
        <w:t>教师作为</w:t>
      </w:r>
      <w:r>
        <w:rPr>
          <w:rFonts w:ascii="宋体" w:hAnsi="宋体" w:cs="宋体" w:hint="eastAsia"/>
          <w:color w:val="000000"/>
          <w:sz w:val="24"/>
          <w:shd w:val="clear" w:color="auto" w:fill="FFFFFF"/>
        </w:rPr>
        <w:t>文化型、智能型的</w:t>
      </w:r>
      <w:r>
        <w:rPr>
          <w:rFonts w:ascii="宋体" w:hAnsi="宋体" w:cs="宋体"/>
          <w:color w:val="000000"/>
          <w:sz w:val="24"/>
          <w:shd w:val="clear" w:color="auto" w:fill="FFFFFF"/>
        </w:rPr>
        <w:t>代表，</w:t>
      </w:r>
      <w:r>
        <w:rPr>
          <w:rFonts w:ascii="宋体" w:hAnsi="宋体" w:cs="宋体" w:hint="eastAsia"/>
          <w:color w:val="000000"/>
          <w:sz w:val="24"/>
          <w:shd w:val="clear" w:color="auto" w:fill="FFFFFF"/>
        </w:rPr>
        <w:t>不能像只气球，外人</w:t>
      </w:r>
      <w:r>
        <w:rPr>
          <w:rFonts w:ascii="宋体" w:hAnsi="宋体" w:cs="宋体"/>
          <w:color w:val="000000"/>
          <w:sz w:val="24"/>
          <w:shd w:val="clear" w:color="auto" w:fill="FFFFFF"/>
        </w:rPr>
        <w:t>看来</w:t>
      </w:r>
      <w:r>
        <w:rPr>
          <w:rFonts w:ascii="宋体" w:hAnsi="宋体" w:cs="宋体" w:hint="eastAsia"/>
          <w:color w:val="000000"/>
          <w:sz w:val="24"/>
          <w:shd w:val="clear" w:color="auto" w:fill="FFFFFF"/>
        </w:rPr>
        <w:t>仿佛飞得很高，仔细一看却是被浮云拖着；外表看上去也还饱满，肚子里却是空空。</w:t>
      </w:r>
      <w:r>
        <w:rPr>
          <w:rFonts w:ascii="宋体" w:hAnsi="宋体" w:cs="宋体"/>
          <w:color w:val="000000"/>
          <w:sz w:val="24"/>
          <w:shd w:val="clear" w:color="auto" w:fill="FFFFFF"/>
        </w:rPr>
        <w:t>需</w:t>
      </w:r>
      <w:r>
        <w:rPr>
          <w:rFonts w:ascii="宋体" w:hAnsi="宋体" w:cs="宋体" w:hint="eastAsia"/>
          <w:color w:val="000000"/>
          <w:sz w:val="24"/>
          <w:shd w:val="clear" w:color="auto" w:fill="FFFFFF"/>
        </w:rPr>
        <w:t>不断</w:t>
      </w:r>
      <w:r>
        <w:rPr>
          <w:rFonts w:ascii="宋体" w:hAnsi="宋体" w:cs="宋体"/>
          <w:color w:val="000000"/>
          <w:sz w:val="24"/>
          <w:shd w:val="clear" w:color="auto" w:fill="FFFFFF"/>
        </w:rPr>
        <w:t>充实自己提升自己，</w:t>
      </w:r>
      <w:r>
        <w:rPr>
          <w:rFonts w:ascii="宋体" w:hAnsi="宋体" w:cs="宋体" w:hint="eastAsia"/>
          <w:color w:val="000000"/>
          <w:sz w:val="24"/>
          <w:shd w:val="clear" w:color="auto" w:fill="FFFFFF"/>
        </w:rPr>
        <w:t>自己先</w:t>
      </w:r>
      <w:r>
        <w:rPr>
          <w:rFonts w:ascii="宋体" w:hAnsi="宋体" w:cs="宋体"/>
          <w:color w:val="000000"/>
          <w:sz w:val="24"/>
          <w:shd w:val="clear" w:color="auto" w:fill="FFFFFF"/>
        </w:rPr>
        <w:t>得有一桶水才能灌溉瓜果，并且</w:t>
      </w:r>
      <w:r>
        <w:rPr>
          <w:rFonts w:ascii="宋体" w:hAnsi="宋体" w:cs="宋体" w:hint="eastAsia"/>
          <w:color w:val="000000"/>
          <w:sz w:val="24"/>
          <w:shd w:val="clear" w:color="auto" w:fill="FFFFFF"/>
        </w:rPr>
        <w:t>要捧着仁爱之心与尽责</w:t>
      </w:r>
      <w:r>
        <w:rPr>
          <w:rFonts w:ascii="宋体" w:hAnsi="宋体" w:cs="宋体"/>
          <w:color w:val="000000"/>
          <w:sz w:val="24"/>
          <w:shd w:val="clear" w:color="auto" w:fill="FFFFFF"/>
        </w:rPr>
        <w:t>之心传</w:t>
      </w:r>
      <w:r>
        <w:rPr>
          <w:rFonts w:ascii="宋体" w:hAnsi="宋体" w:cs="宋体" w:hint="eastAsia"/>
          <w:color w:val="000000"/>
          <w:sz w:val="24"/>
          <w:shd w:val="clear" w:color="auto" w:fill="FFFFFF"/>
        </w:rPr>
        <w:t>道、授</w:t>
      </w:r>
      <w:r>
        <w:rPr>
          <w:rFonts w:ascii="宋体" w:hAnsi="宋体" w:cs="宋体"/>
          <w:color w:val="000000"/>
          <w:sz w:val="24"/>
          <w:shd w:val="clear" w:color="auto" w:fill="FFFFFF"/>
        </w:rPr>
        <w:t>业</w:t>
      </w:r>
      <w:r>
        <w:rPr>
          <w:rFonts w:ascii="宋体" w:hAnsi="宋体" w:cs="宋体" w:hint="eastAsia"/>
          <w:color w:val="000000"/>
          <w:sz w:val="24"/>
          <w:shd w:val="clear" w:color="auto" w:fill="FFFFFF"/>
        </w:rPr>
        <w:t>、</w:t>
      </w:r>
      <w:r>
        <w:rPr>
          <w:rFonts w:ascii="宋体" w:hAnsi="宋体" w:cs="宋体"/>
          <w:color w:val="000000"/>
          <w:sz w:val="24"/>
          <w:shd w:val="clear" w:color="auto" w:fill="FFFFFF"/>
        </w:rPr>
        <w:t>解惑。</w:t>
      </w:r>
    </w:p>
    <w:p w:rsidR="004A4F61" w:rsidRDefault="005C0135">
      <w:pPr>
        <w:spacing w:line="360" w:lineRule="auto"/>
        <w:ind w:firstLineChars="200" w:firstLine="480"/>
        <w:rPr>
          <w:rStyle w:val="ad"/>
          <w:rFonts w:ascii="宋体" w:hAnsi="宋体" w:cs="宋体"/>
          <w:b w:val="0"/>
          <w:color w:val="2F2F2F"/>
          <w:sz w:val="24"/>
          <w:shd w:val="clear" w:color="auto" w:fill="FFFFF4"/>
        </w:rPr>
      </w:pPr>
      <w:r>
        <w:rPr>
          <w:rFonts w:ascii="宋体" w:hAnsi="宋体" w:cs="宋体" w:hint="eastAsia"/>
          <w:sz w:val="24"/>
          <w:shd w:val="clear" w:color="auto" w:fill="FFFFFF"/>
        </w:rPr>
        <w:t>人格是最高的学位。世界著名大提琴家卡萨尔斯面对一些朝气蓬勃的年轻人意味深长的回答：先成为优秀而大写的人，然后成为一名优秀和大写的音乐人、再后就会成为一名优秀的大提琴家。作为高校</w:t>
      </w:r>
      <w:r>
        <w:rPr>
          <w:rFonts w:ascii="宋体" w:hAnsi="宋体" w:cs="宋体"/>
          <w:sz w:val="24"/>
          <w:shd w:val="clear" w:color="auto" w:fill="FFFFFF"/>
        </w:rPr>
        <w:t>教师</w:t>
      </w:r>
      <w:r>
        <w:rPr>
          <w:rFonts w:ascii="宋体" w:hAnsi="宋体" w:cs="宋体" w:hint="eastAsia"/>
          <w:sz w:val="24"/>
          <w:shd w:val="clear" w:color="auto" w:fill="FFFFFF"/>
        </w:rPr>
        <w:t>也是</w:t>
      </w:r>
      <w:r>
        <w:rPr>
          <w:rFonts w:ascii="宋体" w:hAnsi="宋体" w:cs="宋体"/>
          <w:sz w:val="24"/>
          <w:shd w:val="clear" w:color="auto" w:fill="FFFFFF"/>
        </w:rPr>
        <w:t>如此，需先成为优秀而大写的人，需有健全而高尚的人格，需</w:t>
      </w:r>
      <w:r>
        <w:rPr>
          <w:rFonts w:ascii="宋体" w:hAnsi="宋体" w:cs="宋体" w:hint="eastAsia"/>
          <w:sz w:val="24"/>
          <w:shd w:val="clear" w:color="auto" w:fill="FFFFFF"/>
        </w:rPr>
        <w:t>心存美好,人格</w:t>
      </w:r>
      <w:r>
        <w:rPr>
          <w:rFonts w:ascii="宋体" w:hAnsi="宋体" w:cs="宋体"/>
          <w:sz w:val="24"/>
          <w:shd w:val="clear" w:color="auto" w:fill="FFFFFF"/>
        </w:rPr>
        <w:t>魅力与知识魅力</w:t>
      </w:r>
      <w:r>
        <w:rPr>
          <w:rFonts w:ascii="宋体" w:hAnsi="宋体" w:cs="宋体" w:hint="eastAsia"/>
          <w:sz w:val="24"/>
          <w:shd w:val="clear" w:color="auto" w:fill="FFFFFF"/>
        </w:rPr>
        <w:t>并</w:t>
      </w:r>
      <w:r>
        <w:rPr>
          <w:rFonts w:ascii="宋体" w:hAnsi="宋体" w:cs="宋体"/>
          <w:sz w:val="24"/>
          <w:shd w:val="clear" w:color="auto" w:fill="FFFFFF"/>
        </w:rPr>
        <w:t>修，</w:t>
      </w:r>
      <w:r>
        <w:rPr>
          <w:rFonts w:ascii="宋体" w:hAnsi="宋体" w:cs="宋体" w:hint="eastAsia"/>
          <w:sz w:val="24"/>
          <w:shd w:val="clear" w:color="auto" w:fill="FFFFFF"/>
        </w:rPr>
        <w:t>让</w:t>
      </w:r>
      <w:r>
        <w:rPr>
          <w:rFonts w:ascii="宋体" w:hAnsi="宋体" w:cs="宋体"/>
          <w:sz w:val="24"/>
          <w:shd w:val="clear" w:color="auto" w:fill="FFFFFF"/>
        </w:rPr>
        <w:t>自己与</w:t>
      </w:r>
      <w:r>
        <w:rPr>
          <w:rFonts w:ascii="宋体" w:hAnsi="宋体" w:cs="宋体" w:hint="eastAsia"/>
          <w:sz w:val="24"/>
          <w:shd w:val="clear" w:color="auto" w:fill="FFFFFF"/>
        </w:rPr>
        <w:t>青春</w:t>
      </w:r>
      <w:r>
        <w:rPr>
          <w:rFonts w:ascii="宋体" w:hAnsi="宋体" w:cs="宋体"/>
          <w:sz w:val="24"/>
          <w:shd w:val="clear" w:color="auto" w:fill="FFFFFF"/>
        </w:rPr>
        <w:t>四射的学生一起，坚守校园的名义，如此</w:t>
      </w:r>
      <w:r>
        <w:rPr>
          <w:rFonts w:ascii="宋体" w:hAnsi="宋体" w:cs="宋体" w:hint="eastAsia"/>
          <w:sz w:val="24"/>
          <w:shd w:val="clear" w:color="auto" w:fill="FFFFFF"/>
        </w:rPr>
        <w:t>时光便可不老</w:t>
      </w:r>
      <w:r>
        <w:rPr>
          <w:rStyle w:val="ad"/>
          <w:rFonts w:ascii="宋体" w:hAnsi="宋体" w:cs="宋体" w:hint="eastAsia"/>
          <w:b w:val="0"/>
          <w:color w:val="2F2F2F"/>
          <w:sz w:val="24"/>
          <w:shd w:val="clear" w:color="auto" w:fill="FFFFF4"/>
        </w:rPr>
        <w:t>。</w:t>
      </w:r>
    </w:p>
    <w:p w:rsidR="004A4F61" w:rsidRDefault="004A4F61">
      <w:pPr>
        <w:spacing w:line="360" w:lineRule="auto"/>
        <w:ind w:firstLineChars="200" w:firstLine="480"/>
        <w:rPr>
          <w:rStyle w:val="ad"/>
          <w:rFonts w:ascii="宋体" w:hAnsi="宋体" w:cs="宋体"/>
          <w:b w:val="0"/>
          <w:color w:val="2F2F2F"/>
          <w:sz w:val="24"/>
          <w:shd w:val="clear" w:color="auto" w:fill="FFFFF4"/>
        </w:rPr>
      </w:pPr>
    </w:p>
    <w:p w:rsidR="004A4F61" w:rsidRDefault="004A4F61">
      <w:pPr>
        <w:spacing w:line="360" w:lineRule="auto"/>
        <w:ind w:firstLineChars="200" w:firstLine="480"/>
        <w:rPr>
          <w:rStyle w:val="ad"/>
          <w:rFonts w:ascii="宋体" w:hAnsi="宋体" w:cs="宋体"/>
          <w:b w:val="0"/>
          <w:color w:val="2F2F2F"/>
          <w:sz w:val="24"/>
          <w:shd w:val="clear" w:color="auto" w:fill="FFFFF4"/>
        </w:rPr>
      </w:pPr>
    </w:p>
    <w:p w:rsidR="004A4F61" w:rsidRDefault="005C0135">
      <w:pPr>
        <w:jc w:val="both"/>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t>【大学生园地】</w:t>
      </w:r>
    </w:p>
    <w:p w:rsidR="004A4F61" w:rsidRDefault="005C0135">
      <w:pPr>
        <w:jc w:val="center"/>
        <w:rPr>
          <w:rFonts w:ascii="宋体" w:hAnsi="宋体" w:cs="宋体"/>
          <w:b/>
          <w:bCs/>
          <w:sz w:val="32"/>
          <w:szCs w:val="32"/>
        </w:rPr>
      </w:pPr>
      <w:r>
        <w:rPr>
          <w:rFonts w:ascii="宋体" w:hAnsi="宋体" w:cs="宋体" w:hint="eastAsia"/>
          <w:b/>
          <w:bCs/>
          <w:sz w:val="32"/>
          <w:szCs w:val="32"/>
        </w:rPr>
        <w:t xml:space="preserve">读《韩非子》有感 </w:t>
      </w:r>
    </w:p>
    <w:p w:rsidR="004A4F61" w:rsidRDefault="005C0135">
      <w:pPr>
        <w:jc w:val="center"/>
        <w:rPr>
          <w:rFonts w:ascii="宋体" w:hAnsi="宋体" w:cs="宋体"/>
          <w:b/>
          <w:bCs/>
          <w:sz w:val="32"/>
          <w:szCs w:val="32"/>
        </w:rPr>
      </w:pPr>
      <w:r>
        <w:rPr>
          <w:rFonts w:ascii="宋体" w:hAnsi="宋体" w:cs="宋体" w:hint="eastAsia"/>
          <w:b/>
          <w:bCs/>
          <w:sz w:val="32"/>
          <w:szCs w:val="32"/>
        </w:rPr>
        <w:t>-- 凡事赏罚分明</w:t>
      </w:r>
    </w:p>
    <w:p w:rsidR="004A4F61" w:rsidRDefault="005C0135" w:rsidP="004D59B5">
      <w:pPr>
        <w:spacing w:afterLines="50"/>
        <w:jc w:val="center"/>
        <w:rPr>
          <w:rFonts w:ascii="宋体" w:hAnsi="宋体" w:cs="宋体"/>
          <w:bCs/>
          <w:szCs w:val="21"/>
        </w:rPr>
      </w:pPr>
      <w:r>
        <w:rPr>
          <w:rFonts w:ascii="宋体" w:hAnsi="宋体" w:cs="宋体" w:hint="eastAsia"/>
          <w:bCs/>
          <w:szCs w:val="21"/>
        </w:rPr>
        <w:t xml:space="preserve">                                          </w:t>
      </w:r>
      <w:r>
        <w:rPr>
          <w:rFonts w:ascii="宋体" w:hAnsi="宋体" w:cs="宋体" w:hint="eastAsia"/>
          <w:b/>
          <w:sz w:val="24"/>
        </w:rPr>
        <w:t>——2015计划会计1班   蒋美慧</w:t>
      </w:r>
    </w:p>
    <w:p w:rsidR="004A4F61" w:rsidRDefault="005C0135">
      <w:pPr>
        <w:spacing w:line="360" w:lineRule="auto"/>
        <w:ind w:firstLineChars="200" w:firstLine="480"/>
        <w:rPr>
          <w:rFonts w:ascii="宋体" w:hAnsi="宋体" w:cs="楷体"/>
          <w:sz w:val="24"/>
        </w:rPr>
      </w:pPr>
      <w:r>
        <w:rPr>
          <w:rFonts w:ascii="宋体" w:hAnsi="宋体" w:cs="楷体" w:hint="eastAsia"/>
          <w:sz w:val="24"/>
        </w:rPr>
        <w:t>《韩非子》这本著作是由韩非子对秦王上谏的内容，经过后人辑集而成的。韩非子为韩国公子，战国末期韩国人，是中国古代著名的哲学家、思想家、政治家、散文家和法家思想的集大成者，所以通过《韩非子》这本著作，有条件地总结了前人的成果并形成自己独到的思想体系。他从中继承发展了前期法家学说的代表人物商鞅、申不害等人的学说，在文中提</w:t>
      </w:r>
      <w:r>
        <w:rPr>
          <w:rFonts w:ascii="宋体" w:hAnsi="宋体" w:cs="楷体" w:hint="eastAsia"/>
          <w:sz w:val="24"/>
        </w:rPr>
        <w:lastRenderedPageBreak/>
        <w:t>出了“任法”“用术（权术）”“集势（君主的权力）”相结合的政治理论，主张依法治国、中央集权等，其理论每每为后代封建帝王所利用，影响甚大。</w:t>
      </w:r>
    </w:p>
    <w:p w:rsidR="004A4F61" w:rsidRDefault="005C0135">
      <w:pPr>
        <w:spacing w:line="360" w:lineRule="auto"/>
        <w:ind w:firstLineChars="200" w:firstLine="480"/>
        <w:rPr>
          <w:rFonts w:ascii="宋体" w:hAnsi="宋体" w:cs="楷体"/>
          <w:sz w:val="24"/>
        </w:rPr>
      </w:pPr>
      <w:r>
        <w:rPr>
          <w:rFonts w:ascii="宋体" w:hAnsi="宋体" w:cs="楷体" w:hint="eastAsia"/>
          <w:sz w:val="24"/>
        </w:rPr>
        <w:t>原本韩非在韩国并不受重用，所以在被秦王任用之时，韩非便通过大量典故和法治思想不断激励处于相继衰落、法术之士处境危困的诸侯国，同时引出了自身对当时政治状况的不满，明确地指出世事之所以纷乱，是因为法术之士被君王所弃而形成的局面。所以，韩非多次在上谏的内容中说明了权术的重要性和赏罚分明的必要性。</w:t>
      </w:r>
    </w:p>
    <w:p w:rsidR="004A4F61" w:rsidRDefault="005C0135">
      <w:pPr>
        <w:spacing w:line="360" w:lineRule="auto"/>
        <w:ind w:firstLineChars="200" w:firstLine="480"/>
        <w:rPr>
          <w:rFonts w:ascii="宋体" w:hAnsi="宋体" w:cs="楷体"/>
          <w:sz w:val="24"/>
        </w:rPr>
      </w:pPr>
      <w:r>
        <w:rPr>
          <w:rFonts w:ascii="宋体" w:hAnsi="宋体" w:cs="楷体" w:hint="eastAsia"/>
          <w:sz w:val="24"/>
        </w:rPr>
        <w:t>我在细细研读著作之时，发现对此手法的运用是本文的另一特色。好比和</w:t>
      </w:r>
      <w:proofErr w:type="gramStart"/>
      <w:r>
        <w:rPr>
          <w:rFonts w:ascii="宋体" w:hAnsi="宋体" w:cs="楷体" w:hint="eastAsia"/>
          <w:sz w:val="24"/>
        </w:rPr>
        <w:t>氏献</w:t>
      </w:r>
      <w:proofErr w:type="gramEnd"/>
      <w:r>
        <w:rPr>
          <w:rFonts w:ascii="宋体" w:hAnsi="宋体" w:cs="楷体" w:hint="eastAsia"/>
          <w:sz w:val="24"/>
        </w:rPr>
        <w:t>璞的典故，通过献璞玉者的善意和</w:t>
      </w:r>
      <w:proofErr w:type="gramStart"/>
      <w:r>
        <w:rPr>
          <w:rFonts w:ascii="宋体" w:hAnsi="宋体" w:cs="楷体" w:hint="eastAsia"/>
          <w:sz w:val="24"/>
        </w:rPr>
        <w:t>刖</w:t>
      </w:r>
      <w:proofErr w:type="gramEnd"/>
      <w:r>
        <w:rPr>
          <w:rFonts w:ascii="宋体" w:hAnsi="宋体" w:cs="楷体" w:hint="eastAsia"/>
          <w:sz w:val="24"/>
        </w:rPr>
        <w:t>其二足的酷刑形成了鲜明对比的暗指君王对法术之士的不重视。特别是在《韩非子——难言》的第三章的内容可以看出，全文几乎都运用了对比的手法，来苦诉韩非自己心中那被帝王任用却得不到信任的心理活动，着实让我心酸不已，同时也从侧面阐述了如今社会的病态现象和描述出忠心的贤士却往往被诬陷身亡的可怕现状。</w:t>
      </w:r>
    </w:p>
    <w:p w:rsidR="004A4F61" w:rsidRDefault="005C0135">
      <w:pPr>
        <w:spacing w:line="360" w:lineRule="auto"/>
        <w:ind w:firstLineChars="200" w:firstLine="480"/>
        <w:rPr>
          <w:rFonts w:ascii="宋体" w:hAnsi="宋体" w:cs="楷体"/>
          <w:sz w:val="24"/>
        </w:rPr>
      </w:pPr>
      <w:r>
        <w:rPr>
          <w:rFonts w:ascii="宋体" w:hAnsi="宋体" w:cs="楷体" w:hint="eastAsia"/>
          <w:sz w:val="24"/>
        </w:rPr>
        <w:t>《韩非子》这篇文章构思精巧，描写大胆且语言幽默，于平实中见奇妙，具有耐人寻味、警策世人的艺术效果。由于韩非吸收了其老师荀子的“性本恶”的理论，从而一直坚信人是趋利避害的，因此韩非并不相信感化抑或以身作则可以纠正坏人本身，唯有赏罚分明的政策才可以使人民顺从，社会才得已安定，封建统治才能巩固。韩非为此在文中多次主张，为结束诸侯割据，建立统一的中央集权的封建国家，贡献出了主要力量，同时也提供了法治的理论依据。</w:t>
      </w:r>
    </w:p>
    <w:p w:rsidR="004A4F61" w:rsidRDefault="005C0135">
      <w:pPr>
        <w:spacing w:line="360" w:lineRule="auto"/>
        <w:ind w:firstLineChars="200" w:firstLine="480"/>
        <w:rPr>
          <w:rFonts w:ascii="宋体" w:hAnsi="宋体" w:cs="楷体"/>
          <w:sz w:val="24"/>
        </w:rPr>
      </w:pPr>
      <w:r>
        <w:rPr>
          <w:rFonts w:ascii="宋体" w:hAnsi="宋体" w:cs="楷体" w:hint="eastAsia"/>
          <w:sz w:val="24"/>
        </w:rPr>
        <w:t>韩非一直以来都认为，君王昏庸，奸邪猖狂，阴谋百出，邪说四起，富贵贫贱，圣贤不肖，纷纷扰扰，吵吵闹闹，人世混乱，民不聊生的根本原因，其实就是人类社会没有一个法度标准和法治秩序。所以，显而易见的是韩非主张的法治目的，其实并不是为了巩固帝王集权制度去专政百姓，而是为了争取民众的利益去削弱君王权力和打压无法无天的官吏，从而达到真正法治国家的效果。因此，韩非其实就是为了恢复“民萌”的基本权利而拼死拼活的一大英雄人物。</w:t>
      </w:r>
    </w:p>
    <w:p w:rsidR="004A4F61" w:rsidRDefault="005C0135">
      <w:pPr>
        <w:spacing w:line="360" w:lineRule="auto"/>
        <w:ind w:firstLineChars="200" w:firstLine="480"/>
        <w:rPr>
          <w:rStyle w:val="af"/>
          <w:rFonts w:ascii="宋体" w:hAnsi="宋体" w:cs="楷体"/>
          <w:i w:val="0"/>
          <w:sz w:val="24"/>
          <w:shd w:val="clear" w:color="auto" w:fill="FFFFFF"/>
        </w:rPr>
      </w:pPr>
      <w:r>
        <w:rPr>
          <w:rFonts w:ascii="宋体" w:hAnsi="宋体" w:cs="楷体" w:hint="eastAsia"/>
          <w:sz w:val="24"/>
        </w:rPr>
        <w:t>在《韩非子》这本著作里，最让我有所体会的就是第一章节《初见秦》的一句话：“白刃在前，斧</w:t>
      </w:r>
      <w:r>
        <w:rPr>
          <w:rStyle w:val="af"/>
          <w:rFonts w:ascii="宋体" w:hAnsi="宋体" w:cs="楷体" w:hint="eastAsia"/>
          <w:i w:val="0"/>
          <w:sz w:val="24"/>
          <w:shd w:val="clear" w:color="auto" w:fill="FFFFFF"/>
        </w:rPr>
        <w:t>锧在后，而却走不能死也，非其士民不能死也，上不能故也。言赏则不与，言罚则不行，赏罚则不信，故士民不死也。”这句话讲的意思大概就是士兵在战争场上，即使面对严酷的刑具也无所畏惧，反而纷纷逃离了战场。之所以出现这种让人贻笑大方的事情，是因为六国君主里曾说到要赏的时候却不发放，说到要罚的时候却又不执行，所以导致了一个国家在老百姓面前赏罚失信的局面，从而促使了士兵不愿前往死战的原因。</w:t>
      </w:r>
    </w:p>
    <w:p w:rsidR="004A4F61" w:rsidRDefault="005C0135">
      <w:pPr>
        <w:spacing w:line="360" w:lineRule="auto"/>
        <w:ind w:firstLineChars="200" w:firstLine="480"/>
        <w:rPr>
          <w:rStyle w:val="af"/>
          <w:rFonts w:ascii="宋体" w:hAnsi="宋体" w:cs="楷体"/>
          <w:i w:val="0"/>
          <w:sz w:val="24"/>
          <w:shd w:val="clear" w:color="auto" w:fill="FFFFFF"/>
        </w:rPr>
      </w:pPr>
      <w:r>
        <w:rPr>
          <w:rStyle w:val="af"/>
          <w:rFonts w:ascii="宋体" w:hAnsi="宋体" w:cs="楷体" w:hint="eastAsia"/>
          <w:i w:val="0"/>
          <w:sz w:val="24"/>
          <w:shd w:val="clear" w:color="auto" w:fill="FFFFFF"/>
        </w:rPr>
        <w:t>这一句话带给我的领悟，让我不禁想起了这个学期班级团支书组织的团日活动。由于我的好朋友团支书这个学年刚刚上任，对所有工作流程并不清晰，同时并未在班里树立起一个</w:t>
      </w:r>
      <w:r>
        <w:rPr>
          <w:rStyle w:val="af"/>
          <w:rFonts w:ascii="宋体" w:hAnsi="宋体" w:cs="楷体" w:hint="eastAsia"/>
          <w:i w:val="0"/>
          <w:sz w:val="24"/>
          <w:shd w:val="clear" w:color="auto" w:fill="FFFFFF"/>
        </w:rPr>
        <w:lastRenderedPageBreak/>
        <w:t>班干的威信，因此在策划团日活动期间急的那一个焦头烂额。当时团日活动的班级任务就是采访慰问老人对抗日战争的感受，最快完成任务的小组将获得一份精美大礼，而最后完成任务的小组将要跳一段很搞笑的舞蹈给老人们看。虽然任务公布，活动规则制定的一清二楚，但是当我们一到花都</w:t>
      </w:r>
      <w:proofErr w:type="gramStart"/>
      <w:r>
        <w:rPr>
          <w:rStyle w:val="af"/>
          <w:rFonts w:ascii="宋体" w:hAnsi="宋体" w:cs="楷体" w:hint="eastAsia"/>
          <w:i w:val="0"/>
          <w:sz w:val="24"/>
          <w:shd w:val="clear" w:color="auto" w:fill="FFFFFF"/>
        </w:rPr>
        <w:t>湖活动</w:t>
      </w:r>
      <w:proofErr w:type="gramEnd"/>
      <w:r>
        <w:rPr>
          <w:rStyle w:val="af"/>
          <w:rFonts w:ascii="宋体" w:hAnsi="宋体" w:cs="楷体" w:hint="eastAsia"/>
          <w:i w:val="0"/>
          <w:sz w:val="24"/>
          <w:shd w:val="clear" w:color="auto" w:fill="FFFFFF"/>
        </w:rPr>
        <w:t>地点时，同学们便各走各的，各玩各的了，甚至还有人回家了。团支书面对这样的局面不知所措，活动付之东流班干们为此非常挫败，由此导致如今班级人心散乱。看到班级现在混乱局面，我便不禁无奈起来，但自从读懂了《韩非子》这本著作里的这句话后，不禁让我这个班干重新燃烧起从头再来的决心，决定重新组织好这个班集体的信心与希望！我相信自己只要做好班级里那些赏罚分明的规则，将每一步都落实好，一切都可以重来的！</w:t>
      </w:r>
    </w:p>
    <w:p w:rsidR="004A4F61" w:rsidRDefault="005C0135">
      <w:pPr>
        <w:spacing w:line="360" w:lineRule="auto"/>
        <w:ind w:firstLineChars="200" w:firstLine="480"/>
        <w:rPr>
          <w:rStyle w:val="af"/>
          <w:rFonts w:ascii="宋体" w:hAnsi="宋体" w:cs="楷体"/>
          <w:i w:val="0"/>
          <w:sz w:val="24"/>
          <w:shd w:val="clear" w:color="auto" w:fill="FFFFFF"/>
        </w:rPr>
      </w:pPr>
      <w:r>
        <w:rPr>
          <w:rStyle w:val="af"/>
          <w:rFonts w:ascii="宋体" w:hAnsi="宋体" w:cs="楷体" w:hint="eastAsia"/>
          <w:i w:val="0"/>
          <w:sz w:val="24"/>
          <w:shd w:val="clear" w:color="auto" w:fill="FFFFFF"/>
        </w:rPr>
        <w:t>韩非先生最后的结局虽然让人惨不忍睹，但那都是遭到了当权之士的恶毒攻击和污蔑。因此，我希望通过此篇</w:t>
      </w:r>
      <w:proofErr w:type="gramStart"/>
      <w:r>
        <w:rPr>
          <w:rStyle w:val="af"/>
          <w:rFonts w:ascii="宋体" w:hAnsi="宋体" w:cs="楷体" w:hint="eastAsia"/>
          <w:i w:val="0"/>
          <w:sz w:val="24"/>
          <w:shd w:val="clear" w:color="auto" w:fill="FFFFFF"/>
        </w:rPr>
        <w:t>述读可以</w:t>
      </w:r>
      <w:proofErr w:type="gramEnd"/>
      <w:r>
        <w:rPr>
          <w:rStyle w:val="af"/>
          <w:rFonts w:ascii="宋体" w:hAnsi="宋体" w:cs="楷体" w:hint="eastAsia"/>
          <w:i w:val="0"/>
          <w:sz w:val="24"/>
          <w:shd w:val="clear" w:color="auto" w:fill="FFFFFF"/>
        </w:rPr>
        <w:t>让大家做到赏罚分明、以正视听的效果，让大家都明晓韩非的法治理论是具有现代法学的所有基本原则的。韩非为实现法治社会的拼命精神和人生观的立法实践值得回味，他是一位值得所有民主法治人士敬爱的法学楷模！</w:t>
      </w:r>
    </w:p>
    <w:p w:rsidR="004A4F61" w:rsidRDefault="004A4F61">
      <w:pPr>
        <w:spacing w:line="360" w:lineRule="auto"/>
        <w:ind w:firstLineChars="200" w:firstLine="480"/>
        <w:rPr>
          <w:rStyle w:val="af"/>
          <w:rFonts w:ascii="宋体" w:hAnsi="宋体" w:cs="楷体"/>
          <w:i w:val="0"/>
          <w:sz w:val="24"/>
          <w:shd w:val="clear" w:color="auto" w:fill="FFFFFF"/>
        </w:rPr>
      </w:pPr>
    </w:p>
    <w:p w:rsidR="004A4F61" w:rsidRDefault="004A4F61">
      <w:pPr>
        <w:spacing w:line="360" w:lineRule="auto"/>
        <w:ind w:firstLineChars="200" w:firstLine="480"/>
        <w:rPr>
          <w:rStyle w:val="af"/>
          <w:rFonts w:ascii="宋体" w:hAnsi="宋体" w:cs="楷体"/>
          <w:i w:val="0"/>
          <w:sz w:val="24"/>
          <w:shd w:val="clear" w:color="auto" w:fill="FFFFFF"/>
        </w:rPr>
      </w:pPr>
    </w:p>
    <w:p w:rsidR="004A4F61" w:rsidRDefault="005C0135">
      <w:pPr>
        <w:spacing w:line="400" w:lineRule="exact"/>
        <w:contextualSpacing/>
        <w:jc w:val="center"/>
        <w:rPr>
          <w:b/>
          <w:sz w:val="32"/>
          <w:szCs w:val="32"/>
        </w:rPr>
      </w:pPr>
      <w:r>
        <w:rPr>
          <w:rFonts w:hint="eastAsia"/>
          <w:b/>
          <w:sz w:val="32"/>
          <w:szCs w:val="32"/>
        </w:rPr>
        <w:t>平衡？自制？自律？</w:t>
      </w:r>
    </w:p>
    <w:p w:rsidR="004A4F61" w:rsidRDefault="005C0135" w:rsidP="004D59B5">
      <w:pPr>
        <w:spacing w:afterLines="50"/>
        <w:contextualSpacing/>
        <w:rPr>
          <w:rFonts w:asciiTheme="majorEastAsia" w:eastAsiaTheme="majorEastAsia" w:hAnsiTheme="majorEastAsia" w:cstheme="majorEastAsia" w:hint="eastAsia"/>
          <w:b/>
          <w:bCs/>
          <w:sz w:val="24"/>
        </w:rPr>
      </w:pPr>
      <w:r>
        <w:rPr>
          <w:rFonts w:hint="eastAsia"/>
          <w:sz w:val="24"/>
        </w:rPr>
        <w:t xml:space="preserve">                                         </w:t>
      </w:r>
      <w:r>
        <w:rPr>
          <w:rFonts w:asciiTheme="majorEastAsia" w:eastAsiaTheme="majorEastAsia" w:hAnsiTheme="majorEastAsia" w:cstheme="majorEastAsia" w:hint="eastAsia"/>
          <w:b/>
          <w:bCs/>
          <w:sz w:val="24"/>
        </w:rPr>
        <w:t>——2014级行政管理2班   邱玉清</w:t>
      </w:r>
    </w:p>
    <w:p w:rsidR="00AE5449" w:rsidRDefault="00AE5449" w:rsidP="00AE5449">
      <w:pPr>
        <w:contextualSpacing/>
        <w:rPr>
          <w:sz w:val="24"/>
        </w:rPr>
      </w:pPr>
    </w:p>
    <w:p w:rsidR="004A4F61" w:rsidRDefault="005C0135">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像山</w:t>
      </w:r>
      <w:proofErr w:type="gramEnd"/>
      <w:r>
        <w:rPr>
          <w:rFonts w:asciiTheme="minorEastAsia" w:eastAsiaTheme="minorEastAsia" w:hAnsiTheme="minorEastAsia" w:cstheme="minorEastAsia" w:hint="eastAsia"/>
          <w:sz w:val="24"/>
        </w:rPr>
        <w:t>那样思考》这篇课文很能引人深思。平衡？环保？自制?自律？这几个词在我脑中一直盘旋着,久久挥之不去……</w:t>
      </w:r>
    </w:p>
    <w:p w:rsidR="004A4F61" w:rsidRDefault="005C0135">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就拿我们现在生活着的花都来说，我个人深有感触。花都是个汽车工业产业较多的城市，有不少汽车公司在这里设厂。或许是人们的环保意识，又或是被利益所驱使，为了节约、降低成本，没有很好处理废气排放问题。所以，花都的天空经常都是灰蒙蒙的，并且常常出现雾</w:t>
      </w:r>
      <w:proofErr w:type="gramStart"/>
      <w:r>
        <w:rPr>
          <w:rFonts w:asciiTheme="minorEastAsia" w:eastAsiaTheme="minorEastAsia" w:hAnsiTheme="minorEastAsia" w:cstheme="minorEastAsia" w:hint="eastAsia"/>
          <w:sz w:val="24"/>
        </w:rPr>
        <w:t>霾</w:t>
      </w:r>
      <w:proofErr w:type="gramEnd"/>
      <w:r>
        <w:rPr>
          <w:rFonts w:asciiTheme="minorEastAsia" w:eastAsiaTheme="minorEastAsia" w:hAnsiTheme="minorEastAsia" w:cstheme="minorEastAsia" w:hint="eastAsia"/>
          <w:sz w:val="24"/>
        </w:rPr>
        <w:t>天气。严重时，我甚至会感觉到喉咙非常不适。</w:t>
      </w:r>
    </w:p>
    <w:p w:rsidR="004A4F61" w:rsidRDefault="005C0135">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上大学之前，我一直生活在深圳。对比之下，深圳虽然也是快速发展的城市，可是那里的空气却要好很多。深圳晴朗的天气出现的次数之多也让人时时能感到心情愉悦！在今天，人们总说可持续发展，这可不能成为一句空话，我们除了要关注经济效益，同时也要做到不污染环境，这就要向山那样思考了。</w:t>
      </w:r>
    </w:p>
    <w:p w:rsidR="004A4F61" w:rsidRDefault="005C0135">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其实除了社会，从我个人角度而言，也学习《</w:t>
      </w:r>
      <w:proofErr w:type="gramStart"/>
      <w:r>
        <w:rPr>
          <w:rFonts w:asciiTheme="minorEastAsia" w:eastAsiaTheme="minorEastAsia" w:hAnsiTheme="minorEastAsia" w:cstheme="minorEastAsia" w:hint="eastAsia"/>
          <w:sz w:val="24"/>
        </w:rPr>
        <w:t>像山</w:t>
      </w:r>
      <w:proofErr w:type="gramEnd"/>
      <w:r>
        <w:rPr>
          <w:rFonts w:asciiTheme="minorEastAsia" w:eastAsiaTheme="minorEastAsia" w:hAnsiTheme="minorEastAsia" w:cstheme="minorEastAsia" w:hint="eastAsia"/>
          <w:sz w:val="24"/>
        </w:rPr>
        <w:t>那样思考》。从这个学期开始，虽然也是出于各种原因，我觉得我自律、自制方面做得不如从前好了。我要处理的事情变得比以前更多，但我个人时间管理、规划还做得不够好。这个问题非常现实，直接就反映到了我身</w:t>
      </w:r>
      <w:r>
        <w:rPr>
          <w:rFonts w:asciiTheme="minorEastAsia" w:eastAsiaTheme="minorEastAsia" w:hAnsiTheme="minorEastAsia" w:cstheme="minorEastAsia" w:hint="eastAsia"/>
          <w:sz w:val="24"/>
        </w:rPr>
        <w:lastRenderedPageBreak/>
        <w:t>上。从睡眠上来说，因为之前的作息习惯较好，基本十一点半前就上床休息，可是现在都要到十二点甚至是到凌晨。这么</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熬夜，最明显的反应就是皮肤比以前差了。有时候事情一多起来，整个人压力重重、神经紧张，也容易忘事。这让我深深体会到了违背生物钟的后果。从饮食上来说，我是湿热体质，身体不太能承受上火的食物。由于以前在家，母亲把我的三餐都照料得很好，顿顿都是营养搭配又不会上火，可是来到大学后，聚会、聚餐在所难免，培正的美食诱惑，有时候管</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住嘴，吃多了热气小吃，仔细想想自己本来不会这样的呀！……我为什么会变成这样了呢？我怎么会变成这样了呢？所以这就是自律、自制的不良后果。</w:t>
      </w:r>
    </w:p>
    <w:p w:rsidR="004A4F61" w:rsidRDefault="005C0135">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在学完《</w:t>
      </w:r>
      <w:proofErr w:type="gramStart"/>
      <w:r>
        <w:rPr>
          <w:rFonts w:asciiTheme="minorEastAsia" w:eastAsiaTheme="minorEastAsia" w:hAnsiTheme="minorEastAsia" w:cstheme="minorEastAsia" w:hint="eastAsia"/>
          <w:sz w:val="24"/>
        </w:rPr>
        <w:t>像山</w:t>
      </w:r>
      <w:proofErr w:type="gramEnd"/>
      <w:r>
        <w:rPr>
          <w:rFonts w:asciiTheme="minorEastAsia" w:eastAsiaTheme="minorEastAsia" w:hAnsiTheme="minorEastAsia" w:cstheme="minorEastAsia" w:hint="eastAsia"/>
          <w:sz w:val="24"/>
        </w:rPr>
        <w:t>那样思考》后，我感触更深。来自心底里深深的愧疚，写下了这篇文章。这样下去可是不行，我急切地想要改变自己。其实山有很多值得我们学习的地方，无论是大到社会，</w:t>
      </w:r>
      <w:proofErr w:type="gramStart"/>
      <w:r>
        <w:rPr>
          <w:rFonts w:asciiTheme="minorEastAsia" w:eastAsiaTheme="minorEastAsia" w:hAnsiTheme="minorEastAsia" w:cstheme="minorEastAsia" w:hint="eastAsia"/>
          <w:sz w:val="24"/>
        </w:rPr>
        <w:t>亦或</w:t>
      </w:r>
      <w:proofErr w:type="gramEnd"/>
      <w:r>
        <w:rPr>
          <w:rFonts w:asciiTheme="minorEastAsia" w:eastAsiaTheme="minorEastAsia" w:hAnsiTheme="minorEastAsia" w:cstheme="minorEastAsia" w:hint="eastAsia"/>
          <w:sz w:val="24"/>
        </w:rPr>
        <w:t>是小到个人，都可以学习</w:t>
      </w:r>
      <w:proofErr w:type="gramStart"/>
      <w:r>
        <w:rPr>
          <w:rFonts w:asciiTheme="minorEastAsia" w:eastAsiaTheme="minorEastAsia" w:hAnsiTheme="minorEastAsia" w:cstheme="minorEastAsia" w:hint="eastAsia"/>
          <w:sz w:val="24"/>
        </w:rPr>
        <w:t>像山</w:t>
      </w:r>
      <w:proofErr w:type="gramEnd"/>
      <w:r>
        <w:rPr>
          <w:rFonts w:asciiTheme="minorEastAsia" w:eastAsiaTheme="minorEastAsia" w:hAnsiTheme="minorEastAsia" w:cstheme="minorEastAsia" w:hint="eastAsia"/>
          <w:sz w:val="24"/>
        </w:rPr>
        <w:t>那样的思考，去做人、做事。有着自己一套完整的生态系统的山，有着自己独到的长远眼光的山，有着睿智头脑敏锐思维的山啊。山亦如此，人呢？更应该如此！同时也很佩服奥尔多.利奥波德优美、流畅的文笔，最喜欢他运用的排比，巧用山、狼、鹿来折射，婉转而又直击要害，一篇美文让人回味无穷。</w:t>
      </w:r>
    </w:p>
    <w:p w:rsidR="004A4F61" w:rsidRDefault="004A4F61">
      <w:pPr>
        <w:spacing w:line="360" w:lineRule="auto"/>
        <w:ind w:firstLineChars="200" w:firstLine="480"/>
        <w:contextualSpacing/>
        <w:rPr>
          <w:rFonts w:asciiTheme="minorEastAsia" w:eastAsiaTheme="minorEastAsia" w:hAnsiTheme="minorEastAsia" w:cstheme="minorEastAsia"/>
          <w:sz w:val="24"/>
        </w:rPr>
      </w:pPr>
    </w:p>
    <w:p w:rsidR="004A4F61" w:rsidRDefault="004A4F61">
      <w:pPr>
        <w:spacing w:line="360" w:lineRule="auto"/>
        <w:ind w:firstLineChars="200" w:firstLine="480"/>
        <w:contextualSpacing/>
        <w:rPr>
          <w:rFonts w:asciiTheme="minorEastAsia" w:eastAsiaTheme="minorEastAsia" w:hAnsiTheme="minorEastAsia" w:cstheme="minorEastAsia"/>
          <w:sz w:val="24"/>
        </w:rPr>
      </w:pPr>
    </w:p>
    <w:p w:rsidR="004A4F61" w:rsidRDefault="005C0135">
      <w:pPr>
        <w:spacing w:line="360" w:lineRule="auto"/>
        <w:contextualSpacing/>
        <w:jc w:val="center"/>
        <w:rPr>
          <w:rFonts w:ascii="宋体" w:hAnsi="宋体"/>
          <w:b/>
          <w:sz w:val="32"/>
          <w:szCs w:val="32"/>
        </w:rPr>
      </w:pPr>
      <w:r>
        <w:rPr>
          <w:rFonts w:ascii="宋体" w:hAnsi="宋体" w:hint="eastAsia"/>
          <w:b/>
          <w:sz w:val="32"/>
          <w:szCs w:val="32"/>
        </w:rPr>
        <w:t>读«孙子兵法»有感</w:t>
      </w:r>
    </w:p>
    <w:p w:rsidR="004A4F61" w:rsidRDefault="005C0135">
      <w:pPr>
        <w:spacing w:line="360" w:lineRule="auto"/>
        <w:contextualSpacing/>
        <w:jc w:val="center"/>
        <w:rPr>
          <w:rFonts w:ascii="宋体" w:hAnsi="宋体"/>
          <w:b/>
          <w:sz w:val="32"/>
          <w:szCs w:val="32"/>
        </w:rPr>
      </w:pPr>
      <w:r>
        <w:rPr>
          <w:rFonts w:ascii="宋体" w:hAnsi="宋体" w:hint="eastAsia"/>
          <w:b/>
          <w:sz w:val="32"/>
          <w:szCs w:val="32"/>
        </w:rPr>
        <w:t xml:space="preserve">                --用«孙子兵法»的智慧贯通我们的心灵</w:t>
      </w:r>
    </w:p>
    <w:p w:rsidR="00AE5449" w:rsidRDefault="005C0135" w:rsidP="00AE5449">
      <w:pPr>
        <w:spacing w:afterLines="50" w:line="400" w:lineRule="exact"/>
        <w:contextualSpacing/>
        <w:jc w:val="center"/>
        <w:rPr>
          <w:rFonts w:ascii="宋体" w:hAnsi="宋体" w:hint="eastAsia"/>
          <w:b/>
          <w:bCs/>
          <w:sz w:val="24"/>
        </w:rPr>
      </w:pPr>
      <w:r>
        <w:rPr>
          <w:rFonts w:ascii="宋体" w:hAnsi="宋体" w:hint="eastAsia"/>
          <w:szCs w:val="21"/>
        </w:rPr>
        <w:t xml:space="preserve">                                             </w:t>
      </w:r>
      <w:r>
        <w:rPr>
          <w:rFonts w:ascii="宋体" w:hAnsi="宋体" w:hint="eastAsia"/>
          <w:b/>
          <w:bCs/>
          <w:sz w:val="24"/>
        </w:rPr>
        <w:t>——2015级会计1班   王丽雅</w:t>
      </w:r>
    </w:p>
    <w:p w:rsidR="00AE5449" w:rsidRDefault="00AE5449" w:rsidP="00AE5449">
      <w:pPr>
        <w:spacing w:line="400" w:lineRule="exact"/>
        <w:contextualSpacing/>
        <w:jc w:val="center"/>
        <w:rPr>
          <w:rFonts w:ascii="宋体" w:hAnsi="宋体"/>
          <w:szCs w:val="21"/>
        </w:rPr>
      </w:pPr>
    </w:p>
    <w:p w:rsidR="004A4F61" w:rsidRDefault="005C0135" w:rsidP="00AE5449">
      <w:pPr>
        <w:spacing w:beforeLines="50" w:line="360" w:lineRule="auto"/>
        <w:ind w:firstLineChars="200" w:firstLine="480"/>
        <w:contextualSpacing/>
        <w:rPr>
          <w:rFonts w:ascii="宋体" w:hAnsi="宋体"/>
          <w:sz w:val="24"/>
        </w:rPr>
      </w:pPr>
      <w:r>
        <w:rPr>
          <w:rFonts w:ascii="宋体" w:hAnsi="宋体" w:hint="eastAsia"/>
          <w:sz w:val="24"/>
        </w:rPr>
        <w:t>«孙子兵法»的作者是孙武，又被尊称为孙子或孙武子，该书是中国古代最著名的兵书，是世界现存最早的“兵学圣典”。据有关考证，孙武实则也是孙膑，字长卿，春秋末期齐国乐安人，大约与孔子同时而略晚。孙武作为新兴地主阶级的军事家，亲历数场战争，并撰写了适应当时历史要求的«孙子兵法»。</w:t>
      </w:r>
    </w:p>
    <w:p w:rsidR="004A4F61" w:rsidRDefault="005C0135">
      <w:pPr>
        <w:spacing w:line="360" w:lineRule="auto"/>
        <w:ind w:firstLineChars="200" w:firstLine="480"/>
        <w:contextualSpacing/>
        <w:rPr>
          <w:rFonts w:ascii="宋体" w:hAnsi="宋体"/>
          <w:sz w:val="24"/>
        </w:rPr>
      </w:pPr>
      <w:r>
        <w:rPr>
          <w:rFonts w:ascii="宋体" w:hAnsi="宋体" w:hint="eastAsia"/>
          <w:sz w:val="24"/>
        </w:rPr>
        <w:t>«孙子兵法»有</w:t>
      </w:r>
      <w:r>
        <w:rPr>
          <w:rFonts w:ascii="宋体" w:hAnsi="宋体" w:hint="eastAsia"/>
          <w:bCs/>
          <w:sz w:val="24"/>
        </w:rPr>
        <w:t>13</w:t>
      </w:r>
      <w:r>
        <w:rPr>
          <w:rFonts w:ascii="宋体" w:hAnsi="宋体" w:hint="eastAsia"/>
          <w:sz w:val="24"/>
        </w:rPr>
        <w:t>篇，是一部独立完整的兵书，«孙子兵法»的第一个字就是“计”，“计”不是谋，而是全面准确的计算敌我双方实力的差异。孙子从</w:t>
      </w:r>
      <w:proofErr w:type="gramStart"/>
      <w:r>
        <w:rPr>
          <w:rFonts w:ascii="宋体" w:hAnsi="宋体" w:hint="eastAsia"/>
          <w:sz w:val="24"/>
        </w:rPr>
        <w:t>五事七算</w:t>
      </w:r>
      <w:proofErr w:type="gramEnd"/>
      <w:r>
        <w:rPr>
          <w:rFonts w:ascii="宋体" w:hAnsi="宋体" w:hint="eastAsia"/>
          <w:sz w:val="24"/>
        </w:rPr>
        <w:t>的角度，把战争之简要计算的差异一一列出，从而在计算中判断是否应战。</w:t>
      </w:r>
    </w:p>
    <w:p w:rsidR="004A4F61" w:rsidRDefault="005C0135">
      <w:pPr>
        <w:spacing w:line="360" w:lineRule="auto"/>
        <w:ind w:firstLineChars="200" w:firstLine="480"/>
        <w:contextualSpacing/>
        <w:rPr>
          <w:rFonts w:ascii="宋体" w:hAnsi="宋体"/>
          <w:sz w:val="24"/>
        </w:rPr>
      </w:pPr>
      <w:r>
        <w:rPr>
          <w:rFonts w:ascii="宋体" w:hAnsi="宋体" w:hint="eastAsia"/>
          <w:sz w:val="24"/>
        </w:rPr>
        <w:t>在«孙子兵法»中，我最喜欢的是«谋攻篇»，«谋攻篇»记载“知己知彼，百战不殆”。这是对自知之明的概括，充分认识敌方的实力非常重要，但认识自身的优劣</w:t>
      </w:r>
      <w:proofErr w:type="gramStart"/>
      <w:r>
        <w:rPr>
          <w:rFonts w:ascii="宋体" w:hAnsi="宋体" w:hint="eastAsia"/>
          <w:sz w:val="24"/>
        </w:rPr>
        <w:t>势更为</w:t>
      </w:r>
      <w:proofErr w:type="gramEnd"/>
      <w:r>
        <w:rPr>
          <w:rFonts w:ascii="宋体" w:hAnsi="宋体" w:hint="eastAsia"/>
          <w:sz w:val="24"/>
        </w:rPr>
        <w:t>重要。放在当今的生活中我们知道，社会是一个群体集合，不是某一个人的私有物品，我们要有理有据，客观的分析别人。而“知己”就要求我们要充分了解自身，做到有自知之明。</w:t>
      </w:r>
    </w:p>
    <w:p w:rsidR="004A4F61" w:rsidRDefault="005C0135">
      <w:pPr>
        <w:spacing w:line="360" w:lineRule="auto"/>
        <w:ind w:firstLineChars="200" w:firstLine="480"/>
        <w:contextualSpacing/>
        <w:rPr>
          <w:rFonts w:ascii="宋体" w:hAnsi="宋体"/>
          <w:sz w:val="24"/>
        </w:rPr>
      </w:pPr>
      <w:r>
        <w:rPr>
          <w:rFonts w:ascii="宋体" w:hAnsi="宋体" w:hint="eastAsia"/>
          <w:sz w:val="24"/>
        </w:rPr>
        <w:lastRenderedPageBreak/>
        <w:t>«谋攻篇»中有“不战而屈人之兵”的语句，这其中都体现出一个人要想有成就，就必须提高自己的能力，可以主宰自己的命运。“乱生于治，怯生于勇，弱生于强”表明别人的慌乱、害怕、示弱，这都完全取决于你的实力，这也说明一个人想真正有所作为，必须要有自己的实力，这对我们自身成长成才非常有益。</w:t>
      </w:r>
    </w:p>
    <w:p w:rsidR="004A4F61" w:rsidRDefault="005C0135">
      <w:pPr>
        <w:spacing w:line="360" w:lineRule="auto"/>
        <w:ind w:firstLineChars="200" w:firstLine="480"/>
        <w:contextualSpacing/>
        <w:rPr>
          <w:rFonts w:ascii="宋体" w:hAnsi="宋体"/>
          <w:sz w:val="24"/>
        </w:rPr>
      </w:pPr>
      <w:r>
        <w:rPr>
          <w:rFonts w:ascii="宋体" w:hAnsi="宋体" w:hint="eastAsia"/>
          <w:sz w:val="24"/>
        </w:rPr>
        <w:t>综上所述，«谋攻篇»的四大基本原则就是尽量通过外交手段谋求胜利，做到知己知彼，主帅也不要干预有能力的将军，军队之中要相互信任，这些道理放在当今社会中也是非常重要的。</w:t>
      </w:r>
    </w:p>
    <w:p w:rsidR="004A4F61" w:rsidRDefault="005C0135">
      <w:pPr>
        <w:spacing w:line="360" w:lineRule="auto"/>
        <w:ind w:firstLineChars="200" w:firstLine="480"/>
        <w:contextualSpacing/>
        <w:rPr>
          <w:rFonts w:ascii="宋体" w:hAnsi="宋体"/>
          <w:sz w:val="24"/>
        </w:rPr>
      </w:pPr>
      <w:r>
        <w:rPr>
          <w:rFonts w:ascii="宋体" w:hAnsi="宋体" w:hint="eastAsia"/>
          <w:sz w:val="24"/>
        </w:rPr>
        <w:t>总体上来说，«孙子兵法»并不教你以弱胜强，而是如何使自己强大，兵法讲解的是赢得战争的必然性，追求以多胜少，以强胜弱，这样的战争没有悬念，所以孙子说“古之善战者，无智名，无勇功”。追求的不是通过奇谋诡计、以少胜多赢得千古名声，而是追求如何强大到十倍于敌人的力量，然后仅仅通过威慑，就“不战而屈人之兵”。</w:t>
      </w:r>
    </w:p>
    <w:p w:rsidR="004A4F61" w:rsidRDefault="005C0135">
      <w:pPr>
        <w:spacing w:line="360" w:lineRule="auto"/>
        <w:ind w:firstLineChars="200" w:firstLine="480"/>
        <w:contextualSpacing/>
        <w:rPr>
          <w:rFonts w:ascii="宋体" w:hAnsi="宋体"/>
          <w:sz w:val="24"/>
        </w:rPr>
      </w:pPr>
      <w:r>
        <w:rPr>
          <w:rFonts w:ascii="宋体" w:hAnsi="宋体" w:hint="eastAsia"/>
          <w:sz w:val="24"/>
        </w:rPr>
        <w:t>«孙子兵法»总结了春秋及其以前的战争经验，具有深刻的谋略思想，在一定程度上反映了战争的一般规律。其基本观点有“兵者，国之大事也”的战争观，以“道”为首的战争制胜的条件论，“知己知彼”基础上的料敌</w:t>
      </w:r>
      <w:proofErr w:type="gramStart"/>
      <w:r>
        <w:rPr>
          <w:rFonts w:ascii="宋体" w:hAnsi="宋体" w:hint="eastAsia"/>
          <w:sz w:val="24"/>
        </w:rPr>
        <w:t>定谋方法</w:t>
      </w:r>
      <w:proofErr w:type="gramEnd"/>
      <w:r>
        <w:rPr>
          <w:rFonts w:ascii="宋体" w:hAnsi="宋体" w:hint="eastAsia"/>
          <w:sz w:val="24"/>
        </w:rPr>
        <w:t>等等，这些无论是在当时还是如今都是一笔宝贵的财富。</w:t>
      </w:r>
    </w:p>
    <w:p w:rsidR="004A4F61" w:rsidRDefault="005C0135">
      <w:pPr>
        <w:spacing w:line="360" w:lineRule="auto"/>
        <w:ind w:firstLineChars="200" w:firstLine="480"/>
        <w:contextualSpacing/>
        <w:rPr>
          <w:rFonts w:ascii="宋体" w:hAnsi="宋体"/>
          <w:sz w:val="24"/>
        </w:rPr>
      </w:pPr>
      <w:r>
        <w:rPr>
          <w:rFonts w:ascii="宋体" w:hAnsi="宋体" w:hint="eastAsia"/>
          <w:sz w:val="24"/>
        </w:rPr>
        <w:t>«孙子兵法»既是一部军事经典著作，又是一部光辉的哲学著作。它是我国灿烂的古代文化中一份珍贵的遗产，也是世界的优秀文化之一。孙武也在其书中揭示了一系列具有普遍意义的军事规律，提出了一套完整的军事理论体系，这一理论不仅深受战国以来历代军事家的重视和推崇，对他们的思想和实践产生了重大的影响，而且几个世纪以来，它又被传到日本和欧美等国，被翻译成十几种文字。除了军事领域外，它还被运用到外交活动、企业管理、市场竞争、体育竞赛等方面，成为世界各国人民最喜欢的读物之一。</w:t>
      </w:r>
    </w:p>
    <w:p w:rsidR="004A4F61" w:rsidRDefault="005C0135">
      <w:pPr>
        <w:spacing w:line="360" w:lineRule="auto"/>
        <w:ind w:firstLineChars="200" w:firstLine="480"/>
        <w:contextualSpacing/>
        <w:rPr>
          <w:rFonts w:ascii="宋体" w:hAnsi="宋体"/>
          <w:sz w:val="24"/>
        </w:rPr>
      </w:pPr>
      <w:r>
        <w:rPr>
          <w:rFonts w:ascii="宋体" w:hAnsi="宋体" w:hint="eastAsia"/>
          <w:sz w:val="24"/>
        </w:rPr>
        <w:t>«孙子兵法»作为一份宝贵的财富，值得我们从中去吸取经验，取其精华，去其糟粕，一定会对我们的行为和收获有重大的影响。但是，现如今尽管很多的家长和老师都会建议我们去读«孙子兵法»，快餐式的阅读习惯还是会让我们当中的很多人对其不重视。但是，我们必须要清醒的知道，这是属于我们的优秀民族文化，同时也是世界的。在日本，大多数企业高层都会精读«孙子兵法»，这有益于他们做出正确的决策，指引着他们</w:t>
      </w:r>
      <w:proofErr w:type="gramStart"/>
      <w:r>
        <w:rPr>
          <w:rFonts w:ascii="宋体" w:hAnsi="宋体" w:hint="eastAsia"/>
          <w:sz w:val="24"/>
        </w:rPr>
        <w:t>一</w:t>
      </w:r>
      <w:proofErr w:type="gramEnd"/>
      <w:r>
        <w:rPr>
          <w:rFonts w:ascii="宋体" w:hAnsi="宋体" w:hint="eastAsia"/>
          <w:sz w:val="24"/>
        </w:rPr>
        <w:t>步步走向高峰。所以。无论何时，我们都不能摒弃自己国家的宝贵财富，而应当得以重视，并将其发扬光大。</w:t>
      </w:r>
    </w:p>
    <w:p w:rsidR="004A4F61" w:rsidRDefault="005C0135">
      <w:pPr>
        <w:spacing w:line="360" w:lineRule="auto"/>
        <w:ind w:firstLineChars="200" w:firstLine="480"/>
        <w:contextualSpacing/>
        <w:rPr>
          <w:rFonts w:ascii="宋体" w:hAnsi="宋体"/>
          <w:sz w:val="24"/>
        </w:rPr>
      </w:pPr>
      <w:r>
        <w:rPr>
          <w:rFonts w:ascii="宋体" w:hAnsi="宋体" w:hint="eastAsia"/>
          <w:sz w:val="24"/>
        </w:rPr>
        <w:t>即使是两千五百年前的书，经过历史的变革，«孙子兵法»对当代读者而言也是亲切的。在我的印象中，与权谋有关，与兵法相联系的文字，必定都会带有不可一世的冷漠，甚至有让人有难以启齿的阴影，然而作为“世界三大兵书”之一的«孙子兵法»是伟大的，是光明的，是激励我们的心灵的。</w:t>
      </w:r>
    </w:p>
    <w:p w:rsidR="004A4F61" w:rsidRDefault="005C0135">
      <w:pPr>
        <w:spacing w:line="360" w:lineRule="auto"/>
        <w:ind w:firstLineChars="200" w:firstLine="480"/>
        <w:contextualSpacing/>
        <w:rPr>
          <w:rFonts w:ascii="宋体" w:hAnsi="宋体"/>
          <w:sz w:val="24"/>
        </w:rPr>
      </w:pPr>
      <w:r>
        <w:rPr>
          <w:rFonts w:ascii="宋体" w:hAnsi="宋体" w:hint="eastAsia"/>
          <w:sz w:val="24"/>
        </w:rPr>
        <w:lastRenderedPageBreak/>
        <w:t>«孙子兵法»当然不可避免地受到所处时代的限制，有着这样或那样的缺陷。但是，瑕不掩瑜，这些缺陷并不能掩盖它的光辉，丝毫也无损于它的伟大。不可否认，优秀的文化必定有助于我们展望美好未来的！</w:t>
      </w:r>
    </w:p>
    <w:p w:rsidR="004A4F61" w:rsidRDefault="004A4F61">
      <w:pPr>
        <w:spacing w:line="360" w:lineRule="auto"/>
        <w:ind w:firstLineChars="200" w:firstLine="480"/>
        <w:contextualSpacing/>
        <w:rPr>
          <w:rFonts w:ascii="宋体" w:hAnsi="宋体"/>
          <w:sz w:val="24"/>
        </w:rPr>
      </w:pPr>
    </w:p>
    <w:p w:rsidR="004A4F61" w:rsidRDefault="004A4F61">
      <w:pPr>
        <w:spacing w:line="360" w:lineRule="auto"/>
        <w:ind w:firstLineChars="200" w:firstLine="480"/>
        <w:contextualSpacing/>
        <w:rPr>
          <w:rFonts w:ascii="宋体" w:hAnsi="宋体"/>
          <w:sz w:val="24"/>
        </w:rPr>
      </w:pPr>
    </w:p>
    <w:p w:rsidR="004A4F61" w:rsidRDefault="005C0135">
      <w:pPr>
        <w:spacing w:line="400" w:lineRule="exact"/>
        <w:contextualSpacing/>
        <w:jc w:val="center"/>
        <w:rPr>
          <w:rFonts w:ascii="宋体" w:hAnsi="宋体" w:cs="宋体"/>
          <w:b/>
          <w:bCs/>
          <w:sz w:val="32"/>
          <w:szCs w:val="32"/>
        </w:rPr>
      </w:pPr>
      <w:r>
        <w:rPr>
          <w:rFonts w:ascii="宋体" w:hAnsi="宋体" w:cs="宋体" w:hint="eastAsia"/>
          <w:b/>
          <w:bCs/>
          <w:sz w:val="32"/>
          <w:szCs w:val="32"/>
        </w:rPr>
        <w:t>读荀子的《劝学》有感</w:t>
      </w:r>
      <w:r>
        <w:rPr>
          <w:rFonts w:ascii="宋体" w:hAnsi="宋体" w:cs="宋体"/>
          <w:b/>
          <w:bCs/>
          <w:sz w:val="32"/>
          <w:szCs w:val="32"/>
        </w:rPr>
        <w:t>—</w:t>
      </w:r>
      <w:r>
        <w:rPr>
          <w:rFonts w:ascii="宋体" w:hAnsi="宋体" w:cs="宋体" w:hint="eastAsia"/>
          <w:b/>
          <w:bCs/>
          <w:sz w:val="32"/>
          <w:szCs w:val="32"/>
        </w:rPr>
        <w:t>-学不可以已</w:t>
      </w:r>
    </w:p>
    <w:p w:rsidR="004A4F61" w:rsidRDefault="005C0135" w:rsidP="003137B4">
      <w:pPr>
        <w:spacing w:afterLines="50" w:line="400" w:lineRule="exact"/>
        <w:contextualSpacing/>
        <w:jc w:val="center"/>
        <w:rPr>
          <w:rFonts w:ascii="宋体" w:hAnsi="宋体" w:cs="宋体"/>
          <w:b/>
          <w:bCs/>
          <w:sz w:val="28"/>
          <w:szCs w:val="28"/>
        </w:rPr>
      </w:pPr>
      <w:r>
        <w:rPr>
          <w:rFonts w:ascii="宋体" w:hAnsi="宋体" w:cs="宋体" w:hint="eastAsia"/>
          <w:szCs w:val="21"/>
        </w:rPr>
        <w:t xml:space="preserve">                                                        </w:t>
      </w:r>
      <w:r>
        <w:rPr>
          <w:rFonts w:ascii="宋体" w:hAnsi="宋体" w:cs="宋体" w:hint="eastAsia"/>
          <w:b/>
          <w:bCs/>
          <w:sz w:val="24"/>
        </w:rPr>
        <w:t xml:space="preserve">  ——2014级会计3班   林思恩 </w:t>
      </w:r>
      <w:r>
        <w:rPr>
          <w:rFonts w:ascii="宋体" w:hAnsi="宋体" w:cs="宋体" w:hint="eastAsia"/>
          <w:szCs w:val="21"/>
        </w:rPr>
        <w:t xml:space="preserve"> </w:t>
      </w:r>
    </w:p>
    <w:p w:rsidR="003137B4" w:rsidRDefault="003137B4" w:rsidP="003137B4">
      <w:pPr>
        <w:ind w:firstLineChars="200" w:firstLine="480"/>
        <w:contextualSpacing/>
        <w:rPr>
          <w:rFonts w:ascii="楷体" w:hAnsi="楷体" w:hint="eastAsia"/>
          <w:sz w:val="24"/>
        </w:rPr>
      </w:pP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《劝学》是《荀子》一书的首篇。又名《劝学篇》，是荀子的名作。荀子，名</w:t>
      </w:r>
      <w:proofErr w:type="gramStart"/>
      <w:r>
        <w:rPr>
          <w:rFonts w:ascii="楷体" w:hAnsi="楷体" w:hint="eastAsia"/>
          <w:sz w:val="24"/>
        </w:rPr>
        <w:t>况</w:t>
      </w:r>
      <w:proofErr w:type="gramEnd"/>
      <w:r>
        <w:rPr>
          <w:rFonts w:ascii="楷体" w:hAnsi="楷体" w:hint="eastAsia"/>
          <w:sz w:val="24"/>
        </w:rPr>
        <w:t>，战国末期赵国人。他是当时具有朴素唯物主义的思想家。劝学，就是鼓励学习。本篇较系统地论述了学习的重要性；后一部分（第二、三段），论述学习的重要性；最后一部分论述学习的步骤、内容、途径等有关问题。</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在《劝学》里，作者否认“生而知之”的“天才”，强调后天学习的重要性，提出了要顺应自然规律，“善假于物”的学习方法，揭示了学习的内部规律是知识的积累，并指</w:t>
      </w:r>
      <w:proofErr w:type="gramStart"/>
      <w:r>
        <w:rPr>
          <w:rFonts w:ascii="楷体" w:hAnsi="楷体" w:hint="eastAsia"/>
          <w:sz w:val="24"/>
        </w:rPr>
        <w:t>出只要</w:t>
      </w:r>
      <w:proofErr w:type="gramEnd"/>
      <w:r>
        <w:rPr>
          <w:rFonts w:ascii="楷体" w:hAnsi="楷体" w:hint="eastAsia"/>
          <w:sz w:val="24"/>
        </w:rPr>
        <w:t>发挥人的主观能动作用，坚持不懈，专心致志地进行学习，就能取得成效。</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《劝学》以“君子曰；学不可以已”开篇。学习是贯穿修道始终的，没有正确的见解只能是盲目瞎练。然而，学习又是先得有目标，应该“始手为士，终手为圣人”，这也就是教育的根本方面。</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为什么首先提出学习问题呢？因为荀子认为，人的本性是“恶”的，必须用礼仪来矫正，所以他特别重视学习。文章先以“青，取之于蓝，而青于蓝；冰，水为之，而寒于水”来比喻任何人通过发奋学习都能取得进步，今日之我可以胜过昨日之我，学生也可以超过老师。这两个比喻，使我受到很大的启发和鼓舞，不过，要能“青于蓝”“寒于冰”绝不是“今日学，明日辍”所能办到的，必须不断地学，也就是说“学不可以已”。所以，这两个比喻深刻有力地说明了中心论点，也就是催人奋进。接着，文章进一步设喻，从根本上阐明道理：木直中绳，輮以为轮，其曲中</w:t>
      </w:r>
      <w:proofErr w:type="gramStart"/>
      <w:r>
        <w:rPr>
          <w:rFonts w:ascii="楷体" w:hAnsi="楷体" w:hint="eastAsia"/>
          <w:sz w:val="24"/>
        </w:rPr>
        <w:t>规</w:t>
      </w:r>
      <w:proofErr w:type="gramEnd"/>
      <w:r>
        <w:rPr>
          <w:rFonts w:ascii="楷体" w:hAnsi="楷体" w:hint="eastAsia"/>
          <w:sz w:val="24"/>
        </w:rPr>
        <w:t>、虽有</w:t>
      </w:r>
      <w:proofErr w:type="gramStart"/>
      <w:r>
        <w:rPr>
          <w:rFonts w:ascii="楷体" w:hAnsi="楷体" w:hint="eastAsia"/>
          <w:sz w:val="24"/>
        </w:rPr>
        <w:t>槁</w:t>
      </w:r>
      <w:proofErr w:type="gramEnd"/>
      <w:r>
        <w:rPr>
          <w:rFonts w:ascii="楷体" w:hAnsi="楷体" w:hint="eastAsia"/>
          <w:sz w:val="24"/>
        </w:rPr>
        <w:t>暴，不复挺者，輮使之然也。这正如梁启超先生所说，意思是“喻人之才质，非由先天本性而定，乃后起人功而定也”。因此，荀子认为学习可以使人由恶变善，以此强调“輮”的作用。</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劝学》说明学习在改变人的素质，提高人的智力方面的重大意义。学习意义重大，那么，如何学呢？荀子认为，学习不能单靠坐在房间里苦思冥想，必须利用外界事物，向实际学习。因此，在第二段首先说明“吾尝终日而思矣，不如须臾之所学也”。荀子以亲身的体验，通过“终日思”与“须臾学”的对比，强调空想不如学习而这个与空想相对的“学”，不言而喻，也就是指利用外界事物，而实际学习。</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lastRenderedPageBreak/>
        <w:t>一提到“学”这个字，就不禁令人想起“书山有路勤为径，学海无涯苦作舟”，“读万卷书，行万里路”这些激人奋进的千古名句，以及“画灰练字”“头悬梁，锥刺骨”的动人场景，古人尚且如此，何况今之众人乎？</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学习最重要的是要端正学习态度和不断积累，正如荀子所说：“锲而不舍，朽而不折；锲而舍之，金石可镂。不积跬步，无以成千里；不积小流，无以成江海。积土成山，风雨兴焉；积水成渊，蛟龙生焉”。学习的确需要这种坚持不懈的精神和不断积累的方法。对于坚持不懈的精神，有的人浅尝辄止，还未领略到真谛就半途而废，岂不冤哉！也有的人虎头蛇尾，过分沉淀于“良好的开端是成功的一半”，而忽视了另一半的孜孜不倦，到头来种的是西瓜，得的是芝麻，岂不悲哉！</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我们做什么事都要善于积累，没有任何人是通过不积累而获得丰富知识的，只有经过不断积累，才能使自己所掌握的知识不断地增加。我们从呱呱坠地的一无所知，到如今可以认识多国文字。试想一下，我们现在所掌握的知识那一项不是靠积累而获得的呢？我想答案是肯定的，如果不是经过不断地积累，我们就不会拥有现在的知识，人类社会也就不会不断地发展进步。</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至于“</w:t>
      </w:r>
      <w:proofErr w:type="gramStart"/>
      <w:r>
        <w:rPr>
          <w:rFonts w:ascii="楷体" w:hAnsi="楷体" w:hint="eastAsia"/>
          <w:sz w:val="24"/>
        </w:rPr>
        <w:t>蚓</w:t>
      </w:r>
      <w:proofErr w:type="gramEnd"/>
      <w:r>
        <w:rPr>
          <w:rFonts w:ascii="楷体" w:hAnsi="楷体" w:hint="eastAsia"/>
          <w:sz w:val="24"/>
        </w:rPr>
        <w:t>无爪牙之利，筋骨之强，上食埃土，下饮黄泉，用心一也”。倘若你有了这种坚持不懈的毅力，再加上用心一也的态度，就如虎添翼了。倘若今天立志做画家，明日发愤当诗人，后天又刻苦练钢琴，鸿鹄之志固然可嘉，但即使你再竭尽全力，想做到持之以恒，恐怕精力有限，也只有走马观花，浮光掠影的感觉吧！</w:t>
      </w:r>
    </w:p>
    <w:p w:rsidR="004A4F61" w:rsidRDefault="005C0135" w:rsidP="003137B4">
      <w:pPr>
        <w:spacing w:line="460" w:lineRule="exact"/>
        <w:ind w:firstLineChars="200" w:firstLine="480"/>
        <w:contextualSpacing/>
        <w:rPr>
          <w:rFonts w:ascii="楷体" w:hAnsi="楷体"/>
          <w:sz w:val="24"/>
        </w:rPr>
      </w:pPr>
      <w:r>
        <w:rPr>
          <w:rFonts w:ascii="楷体" w:hAnsi="楷体" w:hint="eastAsia"/>
          <w:sz w:val="24"/>
        </w:rPr>
        <w:t>当今社会瞬息万变，不仅要求人们精通数理化，上知天文下晓地理，而且对于时事动态乃至琴棋书画，足球电脑也不可忽视。这就需要我们在有一技之长的基础上，全方位地学习，全方位地获取能量。人的一生是在不断学习和积累中度过的，同样的是忙碌一世，结果有的人竹篮打水一场空，一事无成，而有的人却硕果累累，成了永垂不朽的人。这些都是和学习态度密不可分的。</w:t>
      </w:r>
    </w:p>
    <w:p w:rsidR="004A4F61" w:rsidRDefault="005C0135">
      <w:pPr>
        <w:spacing w:line="360" w:lineRule="auto"/>
        <w:ind w:firstLineChars="200" w:firstLine="480"/>
        <w:contextualSpacing/>
        <w:rPr>
          <w:rFonts w:ascii="楷体" w:hAnsi="楷体"/>
          <w:sz w:val="28"/>
        </w:rPr>
      </w:pPr>
      <w:r>
        <w:rPr>
          <w:rFonts w:ascii="楷体" w:hAnsi="楷体" w:hint="eastAsia"/>
          <w:sz w:val="24"/>
        </w:rPr>
        <w:t xml:space="preserve">             </w:t>
      </w:r>
    </w:p>
    <w:p w:rsidR="004A4F61" w:rsidRDefault="005C0135">
      <w:pPr>
        <w:spacing w:line="400" w:lineRule="exact"/>
        <w:contextualSpacing/>
        <w:jc w:val="center"/>
        <w:rPr>
          <w:rFonts w:asciiTheme="majorEastAsia" w:eastAsiaTheme="majorEastAsia" w:hAnsiTheme="majorEastAsia" w:cstheme="majorEastAsia"/>
          <w:b/>
          <w:sz w:val="32"/>
          <w:szCs w:val="32"/>
        </w:rPr>
      </w:pPr>
      <w:r>
        <w:rPr>
          <w:rFonts w:ascii="宋体" w:hAnsi="宋体" w:hint="eastAsia"/>
          <w:sz w:val="24"/>
        </w:rPr>
        <w:t xml:space="preserve"> </w:t>
      </w:r>
      <w:r>
        <w:rPr>
          <w:rFonts w:asciiTheme="majorEastAsia" w:eastAsiaTheme="majorEastAsia" w:hAnsiTheme="majorEastAsia" w:cstheme="majorEastAsia" w:hint="eastAsia"/>
          <w:b/>
          <w:sz w:val="32"/>
          <w:szCs w:val="32"/>
        </w:rPr>
        <w:t>学习老子《道德经》有感</w:t>
      </w:r>
    </w:p>
    <w:p w:rsidR="004A4F61" w:rsidRDefault="005C0135">
      <w:pPr>
        <w:spacing w:line="400" w:lineRule="exact"/>
        <w:ind w:firstLineChars="200" w:firstLine="643"/>
        <w:contextualSpacing/>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 xml:space="preserve">                 ----天之道即是人之法</w:t>
      </w:r>
    </w:p>
    <w:p w:rsidR="004A4F61" w:rsidRDefault="005C0135">
      <w:pPr>
        <w:spacing w:line="400" w:lineRule="exact"/>
        <w:ind w:firstLineChars="200" w:firstLine="420"/>
        <w:contextualSpacing/>
        <w:jc w:val="center"/>
        <w:rPr>
          <w:rFonts w:asciiTheme="majorEastAsia" w:eastAsiaTheme="majorEastAsia" w:hAnsiTheme="majorEastAsia" w:cstheme="majorEastAsia"/>
          <w:b/>
          <w:bCs/>
          <w:sz w:val="24"/>
        </w:rPr>
      </w:pPr>
      <w:r>
        <w:rPr>
          <w:rFonts w:hint="eastAsia"/>
          <w:szCs w:val="21"/>
        </w:rPr>
        <w:t xml:space="preserve">                                                      </w:t>
      </w:r>
      <w:r>
        <w:rPr>
          <w:rFonts w:asciiTheme="majorEastAsia" w:eastAsiaTheme="majorEastAsia" w:hAnsiTheme="majorEastAsia" w:cstheme="majorEastAsia" w:hint="eastAsia"/>
          <w:b/>
          <w:bCs/>
          <w:sz w:val="24"/>
        </w:rPr>
        <w:t>——2014级会计1班  王晗宇</w:t>
      </w:r>
    </w:p>
    <w:p w:rsidR="003137B4" w:rsidRDefault="003137B4" w:rsidP="003137B4">
      <w:pPr>
        <w:ind w:firstLineChars="200" w:firstLine="480"/>
        <w:contextualSpacing/>
        <w:rPr>
          <w:rFonts w:ascii="宋体" w:hAnsi="宋体" w:hint="eastAsia"/>
          <w:sz w:val="24"/>
        </w:rPr>
      </w:pPr>
    </w:p>
    <w:p w:rsidR="004A4F61" w:rsidRDefault="005C0135">
      <w:pPr>
        <w:spacing w:line="360" w:lineRule="auto"/>
        <w:ind w:firstLineChars="200" w:firstLine="480"/>
        <w:contextualSpacing/>
        <w:rPr>
          <w:rFonts w:ascii="宋体" w:hAnsi="宋体"/>
          <w:sz w:val="24"/>
        </w:rPr>
      </w:pPr>
      <w:r>
        <w:rPr>
          <w:rFonts w:ascii="宋体" w:hAnsi="宋体" w:hint="eastAsia"/>
          <w:sz w:val="24"/>
        </w:rPr>
        <w:t>《道德经》是春秋时期老子的哲学作品，《道德经》被誉为万经之王，是中国历史上最伟大的名著之一。对中国哲学、科学、政治、宗教等产生了深远的影响。据联合国教科文组织统计，《道德经》是除了《圣经》之外，被译成外国文字发布量最大的文化论著。</w:t>
      </w:r>
    </w:p>
    <w:p w:rsidR="004A4F61" w:rsidRDefault="005C0135">
      <w:pPr>
        <w:spacing w:line="360" w:lineRule="auto"/>
        <w:ind w:firstLineChars="200" w:firstLine="480"/>
        <w:contextualSpacing/>
        <w:rPr>
          <w:rFonts w:ascii="宋体" w:hAnsi="宋体"/>
          <w:sz w:val="24"/>
        </w:rPr>
      </w:pPr>
      <w:r>
        <w:rPr>
          <w:rFonts w:ascii="宋体" w:hAnsi="宋体" w:hint="eastAsia"/>
          <w:sz w:val="24"/>
        </w:rPr>
        <w:lastRenderedPageBreak/>
        <w:t>道的存在及其三大法则分别是道的运动法则，道的应用法则以及道德和谐法则。其中，道的运动法则即独立不改，周行不</w:t>
      </w:r>
      <w:proofErr w:type="gramStart"/>
      <w:r>
        <w:rPr>
          <w:rFonts w:ascii="宋体" w:hAnsi="宋体" w:hint="eastAsia"/>
          <w:sz w:val="24"/>
        </w:rPr>
        <w:t>殆</w:t>
      </w:r>
      <w:proofErr w:type="gramEnd"/>
      <w:r>
        <w:rPr>
          <w:rFonts w:ascii="宋体" w:hAnsi="宋体" w:hint="eastAsia"/>
          <w:sz w:val="24"/>
        </w:rPr>
        <w:t>，反者道之动。老子的</w:t>
      </w:r>
      <w:proofErr w:type="gramStart"/>
      <w:r>
        <w:rPr>
          <w:rFonts w:ascii="宋体" w:hAnsi="宋体" w:hint="eastAsia"/>
          <w:sz w:val="24"/>
        </w:rPr>
        <w:t>道包括</w:t>
      </w:r>
      <w:proofErr w:type="gramEnd"/>
      <w:r>
        <w:rPr>
          <w:rFonts w:ascii="宋体" w:hAnsi="宋体" w:hint="eastAsia"/>
          <w:sz w:val="24"/>
        </w:rPr>
        <w:t>两个方面：</w:t>
      </w:r>
    </w:p>
    <w:p w:rsidR="004A4F61" w:rsidRDefault="005C0135">
      <w:pPr>
        <w:spacing w:line="360" w:lineRule="auto"/>
        <w:ind w:firstLineChars="200" w:firstLine="480"/>
        <w:contextualSpacing/>
        <w:rPr>
          <w:rFonts w:ascii="宋体" w:hAnsi="宋体"/>
          <w:sz w:val="24"/>
        </w:rPr>
      </w:pPr>
      <w:r>
        <w:rPr>
          <w:rFonts w:ascii="宋体" w:hAnsi="宋体" w:hint="eastAsia"/>
          <w:sz w:val="24"/>
        </w:rPr>
        <w:t>一是道之质，即化生为万物的原物质；二是道之性，即这原物质化生的万物演化时所遵循的原则。老子说：可以为天下母。“道之为物。惟</w:t>
      </w:r>
      <w:proofErr w:type="gramStart"/>
      <w:r>
        <w:rPr>
          <w:rFonts w:ascii="宋体" w:hAnsi="宋体" w:hint="eastAsia"/>
          <w:sz w:val="24"/>
        </w:rPr>
        <w:t>恍</w:t>
      </w:r>
      <w:proofErr w:type="gramEnd"/>
      <w:r>
        <w:rPr>
          <w:rFonts w:ascii="宋体" w:hAnsi="宋体" w:hint="eastAsia"/>
          <w:sz w:val="24"/>
        </w:rPr>
        <w:t>惟</w:t>
      </w:r>
      <w:proofErr w:type="gramStart"/>
      <w:r>
        <w:rPr>
          <w:rFonts w:ascii="宋体" w:hAnsi="宋体" w:hint="eastAsia"/>
          <w:sz w:val="24"/>
        </w:rPr>
        <w:t>惚</w:t>
      </w:r>
      <w:proofErr w:type="gramEnd"/>
      <w:r>
        <w:rPr>
          <w:rFonts w:ascii="宋体" w:hAnsi="宋体" w:hint="eastAsia"/>
          <w:sz w:val="24"/>
        </w:rPr>
        <w:t>。</w:t>
      </w:r>
      <w:proofErr w:type="gramStart"/>
      <w:r>
        <w:rPr>
          <w:rFonts w:ascii="宋体" w:hAnsi="宋体" w:hint="eastAsia"/>
          <w:sz w:val="24"/>
        </w:rPr>
        <w:t>惚</w:t>
      </w:r>
      <w:proofErr w:type="gramEnd"/>
      <w:r>
        <w:rPr>
          <w:rFonts w:ascii="宋体" w:hAnsi="宋体" w:hint="eastAsia"/>
          <w:sz w:val="24"/>
        </w:rPr>
        <w:t>兮</w:t>
      </w:r>
      <w:proofErr w:type="gramStart"/>
      <w:r>
        <w:rPr>
          <w:rFonts w:ascii="宋体" w:hAnsi="宋体" w:hint="eastAsia"/>
          <w:sz w:val="24"/>
        </w:rPr>
        <w:t>恍</w:t>
      </w:r>
      <w:proofErr w:type="gramEnd"/>
      <w:r>
        <w:rPr>
          <w:rFonts w:ascii="宋体" w:hAnsi="宋体" w:hint="eastAsia"/>
          <w:sz w:val="24"/>
        </w:rPr>
        <w:t>兮，其中有</w:t>
      </w:r>
      <w:proofErr w:type="gramStart"/>
      <w:r>
        <w:rPr>
          <w:rFonts w:ascii="宋体" w:hAnsi="宋体" w:hint="eastAsia"/>
          <w:sz w:val="24"/>
        </w:rPr>
        <w:t>象</w:t>
      </w:r>
      <w:proofErr w:type="gramEnd"/>
      <w:r>
        <w:rPr>
          <w:rFonts w:ascii="宋体" w:hAnsi="宋体" w:hint="eastAsia"/>
          <w:sz w:val="24"/>
        </w:rPr>
        <w:t>：</w:t>
      </w:r>
      <w:proofErr w:type="gramStart"/>
      <w:r>
        <w:rPr>
          <w:rFonts w:ascii="宋体" w:hAnsi="宋体" w:hint="eastAsia"/>
          <w:sz w:val="24"/>
        </w:rPr>
        <w:t>恍</w:t>
      </w:r>
      <w:proofErr w:type="gramEnd"/>
      <w:r>
        <w:rPr>
          <w:rFonts w:ascii="宋体" w:hAnsi="宋体" w:hint="eastAsia"/>
          <w:sz w:val="24"/>
        </w:rPr>
        <w:t>兮</w:t>
      </w:r>
      <w:proofErr w:type="gramStart"/>
      <w:r>
        <w:rPr>
          <w:rFonts w:ascii="宋体" w:hAnsi="宋体" w:hint="eastAsia"/>
          <w:sz w:val="24"/>
        </w:rPr>
        <w:t>惚</w:t>
      </w:r>
      <w:proofErr w:type="gramEnd"/>
      <w:r>
        <w:rPr>
          <w:rFonts w:ascii="宋体" w:hAnsi="宋体" w:hint="eastAsia"/>
          <w:sz w:val="24"/>
        </w:rPr>
        <w:t>兮，其中有物”。现代科学家认为：天体是由一层一层的关系组成，物质在时间上是永恒的，在空间上是无尽无穷的，它不会消失，也不会重新产生；它不能被创造，也无法被消灭。它只改变它自己的形式，故老子说：“天下万物生于有，有生于无；常无，欲以观其妙，常有，欲以观其</w:t>
      </w:r>
      <w:proofErr w:type="gramStart"/>
      <w:r>
        <w:rPr>
          <w:rFonts w:ascii="宋体" w:hAnsi="宋体" w:hint="eastAsia"/>
          <w:sz w:val="24"/>
        </w:rPr>
        <w:t>徼</w:t>
      </w:r>
      <w:proofErr w:type="gramEnd"/>
      <w:r>
        <w:rPr>
          <w:rFonts w:ascii="宋体" w:hAnsi="宋体" w:hint="eastAsia"/>
          <w:sz w:val="24"/>
        </w:rPr>
        <w:t>。此两者，同出而异名。”</w:t>
      </w:r>
    </w:p>
    <w:p w:rsidR="004A4F61" w:rsidRDefault="005C0135">
      <w:pPr>
        <w:spacing w:line="360" w:lineRule="auto"/>
        <w:ind w:firstLineChars="200" w:firstLine="480"/>
        <w:contextualSpacing/>
        <w:rPr>
          <w:rFonts w:ascii="宋体" w:hAnsi="宋体"/>
          <w:sz w:val="24"/>
        </w:rPr>
      </w:pPr>
      <w:r>
        <w:rPr>
          <w:rFonts w:ascii="宋体" w:hAnsi="宋体" w:hint="eastAsia"/>
          <w:sz w:val="24"/>
        </w:rPr>
        <w:t>二是道的应用法则，即为无为，弱者道之用。老子说：“道常无为而不为，弱者道之用。”道营造了宜于万物生长的环境，万物各自顺着适应环境而形成的天性自然生长，道从不去干涉它束缚它，不替万物做主宰。“生而</w:t>
      </w:r>
      <w:proofErr w:type="gramStart"/>
      <w:r>
        <w:rPr>
          <w:rFonts w:ascii="宋体" w:hAnsi="宋体" w:hint="eastAsia"/>
          <w:sz w:val="24"/>
        </w:rPr>
        <w:t>不</w:t>
      </w:r>
      <w:proofErr w:type="gramEnd"/>
      <w:r>
        <w:rPr>
          <w:rFonts w:ascii="宋体" w:hAnsi="宋体" w:hint="eastAsia"/>
          <w:sz w:val="24"/>
        </w:rPr>
        <w:t>有，为而不恃，长而不宰。”这可谓是“为无为。”道无形无声，无</w:t>
      </w:r>
      <w:proofErr w:type="gramStart"/>
      <w:r>
        <w:rPr>
          <w:rFonts w:ascii="宋体" w:hAnsi="宋体" w:hint="eastAsia"/>
          <w:sz w:val="24"/>
        </w:rPr>
        <w:t>贵尚之际</w:t>
      </w:r>
      <w:proofErr w:type="gramEnd"/>
      <w:r>
        <w:rPr>
          <w:rFonts w:ascii="宋体" w:hAnsi="宋体" w:hint="eastAsia"/>
          <w:sz w:val="24"/>
        </w:rPr>
        <w:t>而不见可欲，为出于无为，可谓柔弱之至。广慈博爱，不仁于一物，无以私意为之，任万物自生而成，自作自息，而万物却各适其所用，各得其所。不为而能成全万物，可谓“无为而无不为。”物竞天择，适者生存。一切能够适应环境的东西被选拔出来，并保存下去。同时，一切不能适应环境的东西则被淘汰掉。古人说：“人定则胜大，天定则亦能胜人。只不过是人胜大则是近而显，天胜人是远而隐。”苏轼就此言道：“</w:t>
      </w:r>
      <w:proofErr w:type="gramStart"/>
      <w:r>
        <w:rPr>
          <w:rFonts w:ascii="宋体" w:hAnsi="宋体" w:hint="eastAsia"/>
          <w:sz w:val="24"/>
        </w:rPr>
        <w:t>世</w:t>
      </w:r>
      <w:proofErr w:type="gramEnd"/>
      <w:r>
        <w:rPr>
          <w:rFonts w:ascii="宋体" w:hAnsi="宋体" w:hint="eastAsia"/>
          <w:sz w:val="24"/>
        </w:rPr>
        <w:t>之伦天者，皆不待其定而求之，故以为天茫茫，然以远久见闻考之，天胜定可必矣。”道是挫其锐，解其</w:t>
      </w:r>
      <w:proofErr w:type="gramStart"/>
      <w:r>
        <w:rPr>
          <w:rFonts w:ascii="宋体" w:hAnsi="宋体" w:hint="eastAsia"/>
          <w:sz w:val="24"/>
        </w:rPr>
        <w:t>纷</w:t>
      </w:r>
      <w:proofErr w:type="gramEnd"/>
      <w:r>
        <w:rPr>
          <w:rFonts w:ascii="宋体" w:hAnsi="宋体" w:hint="eastAsia"/>
          <w:sz w:val="24"/>
        </w:rPr>
        <w:t>；</w:t>
      </w:r>
      <w:proofErr w:type="gramStart"/>
      <w:r>
        <w:rPr>
          <w:rFonts w:ascii="宋体" w:hAnsi="宋体" w:hint="eastAsia"/>
          <w:sz w:val="24"/>
        </w:rPr>
        <w:t>是善万利</w:t>
      </w:r>
      <w:proofErr w:type="gramEnd"/>
      <w:r>
        <w:rPr>
          <w:rFonts w:ascii="宋体" w:hAnsi="宋体" w:hint="eastAsia"/>
          <w:sz w:val="24"/>
        </w:rPr>
        <w:t>物而不争，不干涉事物各自发生发展的途径。任其适应环境的殊途同归，以致能范围天地之化而不过，曲万物之成而</w:t>
      </w:r>
      <w:proofErr w:type="gramStart"/>
      <w:r>
        <w:rPr>
          <w:rFonts w:ascii="宋体" w:hAnsi="宋体" w:hint="eastAsia"/>
          <w:sz w:val="24"/>
        </w:rPr>
        <w:t>不</w:t>
      </w:r>
      <w:proofErr w:type="gramEnd"/>
      <w:r>
        <w:rPr>
          <w:rFonts w:ascii="宋体" w:hAnsi="宋体" w:hint="eastAsia"/>
          <w:sz w:val="24"/>
        </w:rPr>
        <w:t>遗。</w:t>
      </w:r>
    </w:p>
    <w:p w:rsidR="004A4F61" w:rsidRDefault="005C0135">
      <w:pPr>
        <w:spacing w:line="360" w:lineRule="auto"/>
        <w:ind w:firstLineChars="200" w:firstLine="480"/>
        <w:contextualSpacing/>
        <w:rPr>
          <w:rFonts w:ascii="宋体" w:hAnsi="宋体"/>
          <w:sz w:val="24"/>
        </w:rPr>
      </w:pPr>
      <w:r>
        <w:rPr>
          <w:rFonts w:ascii="宋体" w:hAnsi="宋体" w:hint="eastAsia"/>
          <w:sz w:val="24"/>
        </w:rPr>
        <w:t>三是道的和谐法则，即万物</w:t>
      </w:r>
      <w:proofErr w:type="gramStart"/>
      <w:r>
        <w:rPr>
          <w:rFonts w:ascii="宋体" w:hAnsi="宋体" w:hint="eastAsia"/>
          <w:sz w:val="24"/>
        </w:rPr>
        <w:t>负阴抱阳</w:t>
      </w:r>
      <w:proofErr w:type="gramEnd"/>
      <w:r>
        <w:rPr>
          <w:rFonts w:ascii="宋体" w:hAnsi="宋体" w:hint="eastAsia"/>
          <w:sz w:val="24"/>
        </w:rPr>
        <w:t>，冲气以为</w:t>
      </w:r>
      <w:proofErr w:type="gramStart"/>
      <w:r>
        <w:rPr>
          <w:rFonts w:ascii="宋体" w:hAnsi="宋体" w:hint="eastAsia"/>
          <w:sz w:val="24"/>
        </w:rPr>
        <w:t>和</w:t>
      </w:r>
      <w:proofErr w:type="gramEnd"/>
      <w:r>
        <w:rPr>
          <w:rFonts w:ascii="宋体" w:hAnsi="宋体" w:hint="eastAsia"/>
          <w:sz w:val="24"/>
        </w:rPr>
        <w:t>。老子说：“万物负阴而抱阳，冲气以为</w:t>
      </w:r>
      <w:proofErr w:type="gramStart"/>
      <w:r>
        <w:rPr>
          <w:rFonts w:ascii="宋体" w:hAnsi="宋体" w:hint="eastAsia"/>
          <w:sz w:val="24"/>
        </w:rPr>
        <w:t>和</w:t>
      </w:r>
      <w:proofErr w:type="gramEnd"/>
      <w:r>
        <w:rPr>
          <w:rFonts w:ascii="宋体" w:hAnsi="宋体" w:hint="eastAsia"/>
          <w:sz w:val="24"/>
        </w:rPr>
        <w:t>。”也就是说，阴阳是统一于事物内的两个方面，因其无休止变化的缘故，他们之间的和谐是有条件的，暂时的，过渡的，因而是相对的。不和谐是相对的。但是，不和谐的程度，可以表明事物恶化的程度。冲气，就是对万物重要的调控作用。和，是阴阳消长平衡的结果。“冲气为和”就是客观规律作用于事物内部矛盾的两方面。“高者抑之，下者举之；有余者损之，不足者补之”，通过其变化使之在新的层次上达到新的和谐。所以，无论是整个自然界或是细微的具体事物，都是运用这条自然的平衡。而这种动荡调节的过程，也即是“反者道之道。”老子说：“知和日常，知常曰明”，这意思是说，知晓了和谐的道理，可谓知晓了道的常规，知晓了道的常规可谓明智。</w:t>
      </w:r>
    </w:p>
    <w:p w:rsidR="004A4F61" w:rsidRDefault="005C0135">
      <w:pPr>
        <w:spacing w:line="360" w:lineRule="auto"/>
        <w:ind w:firstLineChars="200" w:firstLine="480"/>
        <w:contextualSpacing/>
        <w:rPr>
          <w:rFonts w:ascii="宋体" w:hAnsi="宋体"/>
          <w:sz w:val="24"/>
        </w:rPr>
      </w:pPr>
      <w:r>
        <w:rPr>
          <w:rFonts w:ascii="宋体" w:hAnsi="宋体" w:hint="eastAsia"/>
          <w:sz w:val="24"/>
        </w:rPr>
        <w:t>《荀子.天伦》说：“万物各得其和以生。”</w:t>
      </w:r>
    </w:p>
    <w:p w:rsidR="004A4F61" w:rsidRDefault="005C0135">
      <w:pPr>
        <w:spacing w:line="360" w:lineRule="auto"/>
        <w:ind w:firstLineChars="200" w:firstLine="480"/>
        <w:contextualSpacing/>
        <w:rPr>
          <w:rFonts w:ascii="宋体" w:hAnsi="宋体"/>
          <w:sz w:val="24"/>
        </w:rPr>
      </w:pPr>
      <w:r>
        <w:rPr>
          <w:rFonts w:ascii="宋体" w:hAnsi="宋体" w:hint="eastAsia"/>
          <w:sz w:val="24"/>
        </w:rPr>
        <w:t>《论语》中所谓：“礼之用，和为贵。先王之道，斯为美，小大由之”，也就是说圣明君主治国，无论大小事都遵循着达到和谐这样的标准去做。</w:t>
      </w:r>
    </w:p>
    <w:p w:rsidR="004A4F61" w:rsidRDefault="005C0135">
      <w:pPr>
        <w:spacing w:line="360" w:lineRule="auto"/>
        <w:ind w:firstLineChars="200" w:firstLine="480"/>
        <w:contextualSpacing/>
        <w:rPr>
          <w:rFonts w:ascii="宋体" w:hAnsi="宋体"/>
          <w:sz w:val="24"/>
        </w:rPr>
      </w:pPr>
      <w:r>
        <w:rPr>
          <w:rFonts w:ascii="宋体" w:hAnsi="宋体" w:hint="eastAsia"/>
          <w:sz w:val="24"/>
        </w:rPr>
        <w:lastRenderedPageBreak/>
        <w:t>郑君中庸说：“名曰中庸者，以其记中和之为用也”。可见，儒道两家都崇尚事物的和谐，从这点来讲，可谓算是殊途同归了。和谐作为哲学的范畴，其内涵可界定为：“各方面的相互协调，适应，融洽”是一种适度的比例关系。和谐是我们称之为妥善、美好事物的基本属性。和谐的范围可以分为多个层次。有以人类活动为中心坐标的和谐，这一层次的和谐有人与自然关系的和谐，人与人关系之间的和谐，人与物质生活关系的和谐。</w:t>
      </w:r>
    </w:p>
    <w:p w:rsidR="004A4F61" w:rsidRDefault="005C0135">
      <w:pPr>
        <w:spacing w:line="360" w:lineRule="auto"/>
        <w:ind w:firstLineChars="200" w:firstLine="480"/>
        <w:contextualSpacing/>
        <w:rPr>
          <w:rFonts w:ascii="宋体" w:hAnsi="宋体"/>
          <w:sz w:val="24"/>
        </w:rPr>
      </w:pPr>
      <w:r>
        <w:rPr>
          <w:rFonts w:ascii="宋体" w:hAnsi="宋体" w:hint="eastAsia"/>
          <w:sz w:val="24"/>
        </w:rPr>
        <w:t>老子对和谐这一基本法则的深刻认识，对我们有极大的启迪作用，重视、追求和保持事物的均衡、和谐，在维持事物稳定，保持事物的正常发展上有着非常重要的理论意义。老子认为天之道也就是人之法，自然法则也应是人的行为规范，应对自然法则的认识上升到了人类行为的价值高度。人类应：“故德而行，循道而</w:t>
      </w:r>
      <w:proofErr w:type="gramStart"/>
      <w:r>
        <w:rPr>
          <w:rFonts w:ascii="宋体" w:hAnsi="宋体" w:hint="eastAsia"/>
          <w:sz w:val="24"/>
        </w:rPr>
        <w:t>遵</w:t>
      </w:r>
      <w:proofErr w:type="gramEnd"/>
      <w:r>
        <w:rPr>
          <w:rFonts w:ascii="宋体" w:hAnsi="宋体" w:hint="eastAsia"/>
          <w:sz w:val="24"/>
        </w:rPr>
        <w:t>”，“顺物自然，而无容私焉”，而圣人最显著的品格就是对自然万物与人类社会基本规律的掌握与运动。</w:t>
      </w:r>
    </w:p>
    <w:p w:rsidR="004A4F61" w:rsidRDefault="005C0135">
      <w:pPr>
        <w:spacing w:line="360" w:lineRule="auto"/>
        <w:ind w:firstLineChars="200" w:firstLine="480"/>
        <w:contextualSpacing/>
        <w:rPr>
          <w:rFonts w:ascii="宋体" w:hAnsi="宋体"/>
          <w:sz w:val="24"/>
        </w:rPr>
      </w:pPr>
      <w:r>
        <w:rPr>
          <w:rFonts w:ascii="宋体" w:hAnsi="宋体" w:hint="eastAsia"/>
          <w:sz w:val="24"/>
        </w:rPr>
        <w:t>在我看来，《道德经》不仅仅是“道”与“德”二字，“道”不仅是自然之道，也是个体对自己进行自我修养的一种规诫。“德”也不仅仅是我们口中的德行，而是修道者必须要具备的一种道德的观念和如何在这个社会为人处世的一种方法。细细品味之后，回味良多，悟到的东西远不止这几页纸能装得下的。老子的本意就是要教导人们如何修道，修身养性的妙计。 “德”是掌握全部妙计的基础，“道”便是德的升华点睛。没有德作为基础，我们在为人处事，治家兴国方面都极有可能误入歧途，走向失败。因为我们在一开始的自我建立就没有做到尽善尽美。所以修道修德是为道德创造了良好的外部环境与条件，这可能就是人们所共同需求的东西。修道者更需要拥有一颗宁静的心以及超脱的人生理念。“道”</w:t>
      </w:r>
      <w:proofErr w:type="gramStart"/>
      <w:r>
        <w:rPr>
          <w:rFonts w:ascii="宋体" w:hAnsi="宋体" w:hint="eastAsia"/>
          <w:sz w:val="24"/>
        </w:rPr>
        <w:t>是浑全之</w:t>
      </w:r>
      <w:proofErr w:type="gramEnd"/>
      <w:r>
        <w:rPr>
          <w:rFonts w:ascii="宋体" w:hAnsi="宋体" w:hint="eastAsia"/>
          <w:sz w:val="24"/>
        </w:rPr>
        <w:t>朴，众妙之门。道生成了万物，又内涵于万物之中。道在物中，同理，物也在道中。二者相辅相成，思想的火花在其中猛烈的碰撞产生。其小无内，</w:t>
      </w:r>
      <w:proofErr w:type="gramStart"/>
      <w:r>
        <w:rPr>
          <w:rFonts w:ascii="宋体" w:hAnsi="宋体" w:hint="eastAsia"/>
          <w:sz w:val="24"/>
        </w:rPr>
        <w:t>至简至易</w:t>
      </w:r>
      <w:proofErr w:type="gramEnd"/>
      <w:r>
        <w:rPr>
          <w:rFonts w:ascii="宋体" w:hAnsi="宋体" w:hint="eastAsia"/>
          <w:sz w:val="24"/>
        </w:rPr>
        <w:t>，至精至微，</w:t>
      </w:r>
      <w:proofErr w:type="gramStart"/>
      <w:r>
        <w:rPr>
          <w:rFonts w:ascii="宋体" w:hAnsi="宋体" w:hint="eastAsia"/>
          <w:sz w:val="24"/>
        </w:rPr>
        <w:t>至玄至</w:t>
      </w:r>
      <w:proofErr w:type="gramEnd"/>
      <w:r>
        <w:rPr>
          <w:rFonts w:ascii="宋体" w:hAnsi="宋体" w:hint="eastAsia"/>
          <w:sz w:val="24"/>
        </w:rPr>
        <w:t>妙，万殊之大宗，也就是造万物之根本了。我希望在鉴赏过这一篇中外共颂的大作之后，我也能严于律己，心胸宽阔，待人接物上更加平和不骄不躁。在这浩瀚的星辰之中，人类只是其中微小的一束，希望我的道与德能在这星辰之中得以升华，得以安存。我对世界的认知得以改变，得以顿悟。</w:t>
      </w:r>
    </w:p>
    <w:p w:rsidR="004A4F61" w:rsidRDefault="005C0135">
      <w:pPr>
        <w:spacing w:line="400" w:lineRule="exact"/>
        <w:ind w:firstLineChars="200" w:firstLine="480"/>
        <w:contextualSpacing/>
        <w:rPr>
          <w:rFonts w:ascii="宋体" w:hAnsi="宋体"/>
          <w:sz w:val="24"/>
        </w:rPr>
      </w:pPr>
      <w:r>
        <w:rPr>
          <w:rFonts w:ascii="宋体" w:hAnsi="宋体" w:hint="eastAsia"/>
          <w:sz w:val="24"/>
        </w:rPr>
        <w:t xml:space="preserve">                                           </w:t>
      </w:r>
    </w:p>
    <w:p w:rsidR="004A4F61" w:rsidRDefault="005C0135">
      <w:pPr>
        <w:spacing w:line="400" w:lineRule="exact"/>
        <w:ind w:firstLineChars="200" w:firstLine="643"/>
        <w:contextualSpacing/>
        <w:jc w:val="center"/>
        <w:rPr>
          <w:rFonts w:ascii="宋体" w:hAnsi="宋体" w:cs="宋体"/>
          <w:b/>
          <w:sz w:val="32"/>
          <w:szCs w:val="32"/>
        </w:rPr>
      </w:pPr>
      <w:r>
        <w:rPr>
          <w:rFonts w:ascii="宋体" w:hAnsi="宋体" w:cs="宋体" w:hint="eastAsia"/>
          <w:b/>
          <w:sz w:val="32"/>
          <w:szCs w:val="32"/>
        </w:rPr>
        <w:t>学习韩非子的《心度》有感</w:t>
      </w:r>
    </w:p>
    <w:p w:rsidR="004A4F61" w:rsidRDefault="005C0135">
      <w:pPr>
        <w:spacing w:line="400" w:lineRule="exact"/>
        <w:ind w:firstLineChars="200" w:firstLine="643"/>
        <w:contextualSpacing/>
        <w:jc w:val="center"/>
        <w:rPr>
          <w:rFonts w:ascii="宋体" w:hAnsi="宋体" w:cs="宋体"/>
          <w:b/>
          <w:sz w:val="32"/>
          <w:szCs w:val="32"/>
        </w:rPr>
      </w:pPr>
      <w:r>
        <w:rPr>
          <w:rFonts w:ascii="宋体" w:hAnsi="宋体" w:cs="宋体" w:hint="eastAsia"/>
          <w:b/>
          <w:sz w:val="32"/>
          <w:szCs w:val="32"/>
        </w:rPr>
        <w:t xml:space="preserve">       ---遵纪守法才是维护社会长治久安的基调</w:t>
      </w:r>
    </w:p>
    <w:p w:rsidR="004A4F61" w:rsidRDefault="005C0135">
      <w:pPr>
        <w:spacing w:line="400" w:lineRule="exact"/>
        <w:ind w:firstLineChars="200" w:firstLine="720"/>
        <w:contextualSpacing/>
        <w:rPr>
          <w:rFonts w:ascii="宋体" w:hAnsi="宋体" w:cs="宋体"/>
          <w:b/>
          <w:bCs/>
          <w:sz w:val="24"/>
        </w:rPr>
      </w:pPr>
      <w:r>
        <w:rPr>
          <w:rFonts w:ascii="宋体" w:hAnsi="宋体" w:cs="宋体" w:hint="eastAsia"/>
          <w:sz w:val="36"/>
          <w:szCs w:val="36"/>
        </w:rPr>
        <w:t xml:space="preserve">                          </w:t>
      </w:r>
      <w:r>
        <w:rPr>
          <w:rFonts w:ascii="宋体" w:hAnsi="宋体" w:cs="宋体" w:hint="eastAsia"/>
          <w:b/>
          <w:bCs/>
          <w:sz w:val="24"/>
        </w:rPr>
        <w:t>——2014级经济统计学1班   陈粮铭</w:t>
      </w:r>
    </w:p>
    <w:p w:rsidR="004A4F61" w:rsidRDefault="004A4F61" w:rsidP="003137B4">
      <w:pPr>
        <w:ind w:firstLineChars="200" w:firstLine="482"/>
        <w:contextualSpacing/>
        <w:rPr>
          <w:rFonts w:ascii="宋体" w:hAnsi="宋体" w:cs="宋体"/>
          <w:b/>
          <w:bCs/>
          <w:sz w:val="24"/>
        </w:rPr>
      </w:pPr>
    </w:p>
    <w:p w:rsidR="004A4F61" w:rsidRDefault="005C0135">
      <w:pPr>
        <w:spacing w:line="360" w:lineRule="auto"/>
        <w:ind w:firstLineChars="200" w:firstLine="480"/>
        <w:contextualSpacing/>
        <w:rPr>
          <w:rFonts w:ascii="宋体" w:hAnsi="宋体" w:cs="宋体"/>
          <w:sz w:val="24"/>
        </w:rPr>
      </w:pPr>
      <w:r>
        <w:rPr>
          <w:rFonts w:ascii="宋体" w:hAnsi="宋体" w:cs="宋体" w:hint="eastAsia"/>
          <w:sz w:val="24"/>
        </w:rPr>
        <w:t>韩非，战国末期著名思想家、法家代表人物。尊称韩非子或韩非，荀子的学生，著有《韩非子》一书，共五十五篇十万余字。其中最出名的篇章有《孤愤》《五蠹》《说难》等。</w:t>
      </w:r>
    </w:p>
    <w:p w:rsidR="004A4F61" w:rsidRDefault="005C0135">
      <w:pPr>
        <w:spacing w:line="360" w:lineRule="auto"/>
        <w:ind w:firstLineChars="200" w:firstLine="480"/>
        <w:contextualSpacing/>
        <w:rPr>
          <w:rFonts w:ascii="宋体" w:hAnsi="宋体" w:cs="宋体"/>
          <w:sz w:val="24"/>
        </w:rPr>
      </w:pPr>
      <w:r>
        <w:rPr>
          <w:rFonts w:ascii="宋体" w:hAnsi="宋体" w:cs="宋体" w:hint="eastAsia"/>
          <w:sz w:val="24"/>
        </w:rPr>
        <w:lastRenderedPageBreak/>
        <w:t>韩非主张历史进步论、性本恶、君主专制和改革、法制等，这些主张反映了新兴封建地主阶级的利益，为秦始皇统一中国的政治治理奠定理论基础。</w:t>
      </w:r>
    </w:p>
    <w:p w:rsidR="004A4F61" w:rsidRDefault="005C0135">
      <w:pPr>
        <w:spacing w:line="360" w:lineRule="auto"/>
        <w:ind w:firstLineChars="200" w:firstLine="480"/>
        <w:contextualSpacing/>
        <w:rPr>
          <w:rFonts w:ascii="宋体" w:hAnsi="宋体" w:cs="宋体"/>
          <w:sz w:val="24"/>
        </w:rPr>
      </w:pPr>
      <w:r>
        <w:rPr>
          <w:rFonts w:ascii="宋体" w:hAnsi="宋体" w:cs="宋体" w:hint="eastAsia"/>
          <w:sz w:val="24"/>
        </w:rPr>
        <w:t>《心度》这篇则吸收了商鞅、申不害和</w:t>
      </w:r>
      <w:proofErr w:type="gramStart"/>
      <w:r>
        <w:rPr>
          <w:rFonts w:ascii="宋体" w:hAnsi="宋体" w:cs="宋体" w:hint="eastAsia"/>
          <w:sz w:val="24"/>
        </w:rPr>
        <w:t>慎到</w:t>
      </w:r>
      <w:proofErr w:type="gramEnd"/>
      <w:r>
        <w:rPr>
          <w:rFonts w:ascii="宋体" w:hAnsi="宋体" w:cs="宋体" w:hint="eastAsia"/>
          <w:sz w:val="24"/>
        </w:rPr>
        <w:t>的思想，把商鞅的法、申不害的术和</w:t>
      </w:r>
      <w:proofErr w:type="gramStart"/>
      <w:r>
        <w:rPr>
          <w:rFonts w:ascii="宋体" w:hAnsi="宋体" w:cs="宋体" w:hint="eastAsia"/>
          <w:sz w:val="24"/>
        </w:rPr>
        <w:t>慎到</w:t>
      </w:r>
      <w:proofErr w:type="gramEnd"/>
      <w:r>
        <w:rPr>
          <w:rFonts w:ascii="宋体" w:hAnsi="宋体" w:cs="宋体" w:hint="eastAsia"/>
          <w:sz w:val="24"/>
        </w:rPr>
        <w:t>的势融为一体。韩非子按照自己的观点，论述了术、法的内容以及二者的关系，他认为国家图</w:t>
      </w:r>
      <w:proofErr w:type="gramStart"/>
      <w:r>
        <w:rPr>
          <w:rFonts w:ascii="宋体" w:hAnsi="宋体" w:cs="宋体" w:hint="eastAsia"/>
          <w:sz w:val="24"/>
        </w:rPr>
        <w:t>治就要</w:t>
      </w:r>
      <w:proofErr w:type="gramEnd"/>
      <w:r>
        <w:rPr>
          <w:rFonts w:ascii="宋体" w:hAnsi="宋体" w:cs="宋体" w:hint="eastAsia"/>
          <w:sz w:val="24"/>
        </w:rPr>
        <w:t>君主善用权术，同时臣下必须遵法。在法的方面，韩非子特别强调了“以刑止刑”的思想，强调“严刑”和“重罚”。</w:t>
      </w:r>
    </w:p>
    <w:p w:rsidR="004A4F61" w:rsidRDefault="005C0135">
      <w:pPr>
        <w:spacing w:line="360" w:lineRule="auto"/>
        <w:ind w:firstLineChars="200" w:firstLine="480"/>
        <w:contextualSpacing/>
        <w:rPr>
          <w:rFonts w:ascii="宋体" w:hAnsi="宋体" w:cs="宋体"/>
          <w:sz w:val="24"/>
        </w:rPr>
      </w:pPr>
      <w:r>
        <w:rPr>
          <w:rFonts w:ascii="宋体" w:hAnsi="宋体" w:cs="宋体" w:hint="eastAsia"/>
          <w:sz w:val="24"/>
        </w:rPr>
        <w:t>《心度》中“圣人之治民，度于本，不从其欲，期于利民而已。故其与之刑，非所以恶民，爱之本也。刑胜而民静，赏繁而奸生。故治民者，刑胜，治之首也；赏繁，乱之本也”。这段话我是十分认同的，原意为圣人治理民众是从根本上考虑问题的，并不以满足民众欲望为转移，他只希望给民众带来实际利益罢了。所以，当君主对民众施用刑罚的时候，他并不是憎恨民众，而是从爱护他们的根本利益出发的。刑罚严峻，民众就安宁；赏赐太滥，奸邪就滋生，几句话就表达了此章的主张。主刑法来管理人民是为了社会安定和人民利益出发，而刑赏分明，能推动社会进步，人民服从令、努力立功。“夫国之所以强者，政也”，“故法者，王之本也；刑者，爱之自也”，都体现出法和刑在维护国家运转和当权者统治秩序的重要性。在《心度》中韩非提出了与老师荀子十分相似的“性本利”主张，文中“夫民之性，恶</w:t>
      </w:r>
      <w:proofErr w:type="gramStart"/>
      <w:r>
        <w:rPr>
          <w:rFonts w:ascii="宋体" w:hAnsi="宋体" w:cs="宋体" w:hint="eastAsia"/>
          <w:sz w:val="24"/>
        </w:rPr>
        <w:t>劳</w:t>
      </w:r>
      <w:proofErr w:type="gramEnd"/>
      <w:r>
        <w:rPr>
          <w:rFonts w:ascii="宋体" w:hAnsi="宋体" w:cs="宋体" w:hint="eastAsia"/>
          <w:sz w:val="24"/>
        </w:rPr>
        <w:t>而乐</w:t>
      </w:r>
      <w:proofErr w:type="gramStart"/>
      <w:r>
        <w:rPr>
          <w:rFonts w:ascii="宋体" w:hAnsi="宋体" w:cs="宋体" w:hint="eastAsia"/>
          <w:sz w:val="24"/>
        </w:rPr>
        <w:t>佚</w:t>
      </w:r>
      <w:proofErr w:type="gramEnd"/>
      <w:r>
        <w:rPr>
          <w:rFonts w:ascii="宋体" w:hAnsi="宋体" w:cs="宋体" w:hint="eastAsia"/>
          <w:sz w:val="24"/>
        </w:rPr>
        <w:t>”体现得十分明显。所以，在众多例子上，提出法、术、势三者合而为一的观点，更具有说服力，直至现在都十分有影响力。</w:t>
      </w:r>
    </w:p>
    <w:p w:rsidR="004A4F61" w:rsidRDefault="005C0135">
      <w:pPr>
        <w:spacing w:line="360" w:lineRule="auto"/>
        <w:ind w:firstLineChars="200" w:firstLine="480"/>
        <w:contextualSpacing/>
        <w:rPr>
          <w:rFonts w:ascii="宋体" w:hAnsi="宋体" w:cs="宋体"/>
          <w:kern w:val="0"/>
          <w:sz w:val="24"/>
        </w:rPr>
      </w:pPr>
      <w:r>
        <w:rPr>
          <w:rFonts w:ascii="宋体" w:hAnsi="宋体" w:cs="宋体" w:hint="eastAsia"/>
          <w:sz w:val="24"/>
        </w:rPr>
        <w:t>再谈谈最近的聂树斌案又再次引起了人们对死刑这一刑罚的讨论。究竟该不该废除死刑来减轻峻法呢？现如今有许多学者认为应该学习西方的法律制度废除死刑。一部分人持有这种观点：“死刑太严峻了，他们可能洗心革面成为了最合适的反犯罪活教材，也可能一辈子不悔改，但是却用自己的才智在狱中有了新发明也说不定，我们的社会永远需要更多的可能性，没有理由亲手扼杀他们，杀人犯无论使用什么手法杀人，最可怕最残忍之处是一样的，摧毁了一个生命的可能性，可我们更没有必要重复他们的错误”。引至网络上支持废除死刑的言论，可是就连以上发言的人都认为现如今的中国废除死刑是不明智的。从韩非子的主张“严刑峻法”到如今社会主义现代化法律体系，一直都</w:t>
      </w:r>
      <w:proofErr w:type="gramStart"/>
      <w:r>
        <w:rPr>
          <w:rFonts w:ascii="宋体" w:hAnsi="宋体" w:cs="宋体" w:hint="eastAsia"/>
          <w:sz w:val="24"/>
        </w:rPr>
        <w:t>沿用着</w:t>
      </w:r>
      <w:proofErr w:type="gramEnd"/>
      <w:r>
        <w:rPr>
          <w:rFonts w:ascii="宋体" w:hAnsi="宋体" w:cs="宋体" w:hint="eastAsia"/>
          <w:sz w:val="24"/>
        </w:rPr>
        <w:t>死刑这一刑罚，可见死刑的重要性。虽然，死刑的容错率为零，有可能会出现误判，但是“刑者，爱之自也”</w:t>
      </w:r>
      <w:r>
        <w:rPr>
          <w:rFonts w:ascii="宋体" w:hAnsi="宋体" w:cs="宋体" w:hint="eastAsia"/>
          <w:kern w:val="0"/>
          <w:sz w:val="24"/>
        </w:rPr>
        <w:t>。</w:t>
      </w:r>
    </w:p>
    <w:p w:rsidR="004A4F61" w:rsidRDefault="005C0135">
      <w:pPr>
        <w:spacing w:line="360" w:lineRule="auto"/>
        <w:ind w:firstLineChars="200" w:firstLine="480"/>
        <w:contextualSpacing/>
        <w:rPr>
          <w:rFonts w:ascii="宋体" w:hAnsi="宋体" w:cs="宋体"/>
          <w:sz w:val="24"/>
        </w:rPr>
      </w:pPr>
      <w:r>
        <w:rPr>
          <w:rFonts w:ascii="宋体" w:hAnsi="宋体" w:cs="宋体" w:hint="eastAsia"/>
          <w:sz w:val="24"/>
        </w:rPr>
        <w:t>所以，我是反对废除死刑的，不管从哪个角度，“杀人偿命，天经地义”这种观点已近深入人心，废除死刑固然可以</w:t>
      </w:r>
      <w:proofErr w:type="gramStart"/>
      <w:r>
        <w:rPr>
          <w:rFonts w:ascii="宋体" w:hAnsi="宋体" w:cs="宋体" w:hint="eastAsia"/>
          <w:sz w:val="24"/>
        </w:rPr>
        <w:t>挽回极</w:t>
      </w:r>
      <w:proofErr w:type="gramEnd"/>
      <w:r>
        <w:rPr>
          <w:rFonts w:ascii="宋体" w:hAnsi="宋体" w:cs="宋体" w:hint="eastAsia"/>
          <w:sz w:val="24"/>
        </w:rPr>
        <w:t>个别人的生命，但若废除了呢？在法制意识本来就淡漠的中国，如果杀一个人需要付出的代价仅仅只是把牢</w:t>
      </w:r>
      <w:proofErr w:type="gramStart"/>
      <w:r>
        <w:rPr>
          <w:rFonts w:ascii="宋体" w:hAnsi="宋体" w:cs="宋体" w:hint="eastAsia"/>
          <w:sz w:val="24"/>
        </w:rPr>
        <w:t>底坐</w:t>
      </w:r>
      <w:proofErr w:type="gramEnd"/>
      <w:r>
        <w:rPr>
          <w:rFonts w:ascii="宋体" w:hAnsi="宋体" w:cs="宋体" w:hint="eastAsia"/>
          <w:sz w:val="24"/>
        </w:rPr>
        <w:t>穿，终身服役，那么将会涌现出一批“好汉”，前仆后继，杀了人之后，然后笑着说，几十年后，老子出狱了仍旧是条好汉，而死者呢？死刑的威慑力对于普通老百姓效果是非常明显的，对于国家的稳定效用也是非常</w:t>
      </w:r>
      <w:r>
        <w:rPr>
          <w:rFonts w:ascii="宋体" w:hAnsi="宋体" w:cs="宋体" w:hint="eastAsia"/>
          <w:sz w:val="24"/>
        </w:rPr>
        <w:lastRenderedPageBreak/>
        <w:t>大，并且结合我国如今的国情，法制发展起步较晚，如今的法制水平还达不到废除死刑也能长治久安得程度。回到聂树斌的案件，着实让人叹息，问题在于法制不完善可能使纠错机制变成特权机制或者产生更多的问题错误，所以完善法制之后再来</w:t>
      </w:r>
      <w:proofErr w:type="gramStart"/>
      <w:r>
        <w:rPr>
          <w:rFonts w:ascii="宋体" w:hAnsi="宋体" w:cs="宋体" w:hint="eastAsia"/>
          <w:sz w:val="24"/>
        </w:rPr>
        <w:t>谈废死</w:t>
      </w:r>
      <w:proofErr w:type="gramEnd"/>
      <w:r>
        <w:rPr>
          <w:rFonts w:ascii="宋体" w:hAnsi="宋体" w:cs="宋体" w:hint="eastAsia"/>
          <w:sz w:val="24"/>
        </w:rPr>
        <w:t>也不迟。</w:t>
      </w:r>
    </w:p>
    <w:p w:rsidR="004A4F61" w:rsidRDefault="005C0135">
      <w:pPr>
        <w:spacing w:line="360" w:lineRule="auto"/>
        <w:ind w:firstLineChars="200" w:firstLine="480"/>
        <w:contextualSpacing/>
        <w:rPr>
          <w:rFonts w:ascii="宋体" w:hAnsi="宋体" w:cs="宋体"/>
          <w:sz w:val="24"/>
        </w:rPr>
      </w:pPr>
      <w:r>
        <w:rPr>
          <w:rFonts w:ascii="宋体" w:hAnsi="宋体" w:cs="宋体" w:hint="eastAsia"/>
          <w:sz w:val="24"/>
        </w:rPr>
        <w:t>韩非子主张法术势三者合一为的是震慑作用，又称威慑作用，这是刑罚的重要功能。不可否认，死刑对于严重的危害社会性犯罪，不仅有良好的一般威慑作用，还有良好的对于受害人安抚功能。不管在什么时代刑罚都是统治阶级管理人民的工具，必不可少，遵纪守法才是维护社会长治久安的基调。</w:t>
      </w:r>
    </w:p>
    <w:p w:rsidR="004A4F61" w:rsidRDefault="004A4F61">
      <w:pPr>
        <w:spacing w:line="360" w:lineRule="auto"/>
        <w:ind w:firstLineChars="200" w:firstLine="480"/>
        <w:contextualSpacing/>
        <w:rPr>
          <w:rFonts w:ascii="宋体" w:hAnsi="宋体" w:cs="宋体"/>
          <w:sz w:val="24"/>
        </w:rPr>
      </w:pPr>
    </w:p>
    <w:p w:rsidR="004A4F61" w:rsidRDefault="004A4F61">
      <w:pPr>
        <w:spacing w:line="360" w:lineRule="auto"/>
        <w:ind w:firstLineChars="200" w:firstLine="480"/>
        <w:contextualSpacing/>
        <w:rPr>
          <w:rFonts w:ascii="宋体" w:hAnsi="宋体" w:cs="宋体"/>
          <w:sz w:val="24"/>
        </w:rPr>
      </w:pPr>
    </w:p>
    <w:p w:rsidR="004A4F61" w:rsidRDefault="005C0135">
      <w:pPr>
        <w:ind w:firstLine="640"/>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我所理解的文化学课程</w:t>
      </w:r>
    </w:p>
    <w:p w:rsidR="004D59B5" w:rsidRDefault="005C0135" w:rsidP="00AE5449">
      <w:pPr>
        <w:spacing w:afterLines="50"/>
        <w:ind w:firstLine="641"/>
        <w:jc w:val="center"/>
        <w:rPr>
          <w:rFonts w:ascii="微软雅黑" w:eastAsia="微软雅黑" w:hAnsi="微软雅黑"/>
          <w:sz w:val="24"/>
        </w:rPr>
      </w:pPr>
      <w:r>
        <w:rPr>
          <w:rFonts w:ascii="微软雅黑" w:eastAsia="微软雅黑" w:hAnsi="微软雅黑" w:hint="eastAsia"/>
          <w:sz w:val="24"/>
        </w:rPr>
        <w:t xml:space="preserve">                                       </w:t>
      </w:r>
      <w:r>
        <w:rPr>
          <w:rFonts w:asciiTheme="majorEastAsia" w:eastAsiaTheme="majorEastAsia" w:hAnsiTheme="majorEastAsia" w:cstheme="majorEastAsia" w:hint="eastAsia"/>
          <w:b/>
          <w:bCs/>
          <w:sz w:val="24"/>
        </w:rPr>
        <w:t xml:space="preserve">——2015文化产业一班   </w:t>
      </w:r>
      <w:proofErr w:type="gramStart"/>
      <w:r>
        <w:rPr>
          <w:rFonts w:asciiTheme="majorEastAsia" w:eastAsiaTheme="majorEastAsia" w:hAnsiTheme="majorEastAsia" w:cstheme="majorEastAsia" w:hint="eastAsia"/>
          <w:b/>
          <w:bCs/>
          <w:sz w:val="24"/>
        </w:rPr>
        <w:t>苏铭清</w:t>
      </w:r>
      <w:proofErr w:type="gramEnd"/>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二的我对于大一上的第一门专业课《中国文化概论》还历历在目。上课的前一天我是满怀期待的，猜想老师会讲什么呢？是不是讲文化学呢？我的历史课学的还不错呀！这门课程我会拿A的，这可是我的强项！但事与愿违，一个上午的中国文化课下来后，我对自己以前所学到的历史和文化感到疑惑，我自己真的是了解文化产业这个专业吗？ 我真的弄懂了文化学吗？</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正上完第一次课我的感觉是自己知识面很窄，也很无知，也意识到自己把文化狭隘的理解为书上讲的历史，而老师讲的是书上很少的内容，这就需要用心去听了。记得第一节课老师讲的中国文化作为世界文化重要组成部分之中的语系和语族等，我是一头雾水的！也很不喜欢那种老师讲课自己完全听不懂的感觉。所以，那个时候课下就自己网上找资料，咨询老师。把自己没搞懂的弄懂，再拓展一下知识面。也正是那个时候知道汉语属于汉藏语系汉语语族，而汉语语族是汉藏语系的四大语族之一。也知道了西班牙语、意大利语、法语、葡萄牙语和罗马尼亚</w:t>
      </w:r>
      <w:proofErr w:type="gramStart"/>
      <w:r>
        <w:rPr>
          <w:rFonts w:asciiTheme="minorEastAsia" w:eastAsiaTheme="minorEastAsia" w:hAnsiTheme="minorEastAsia" w:cstheme="minorEastAsia" w:hint="eastAsia"/>
          <w:sz w:val="24"/>
        </w:rPr>
        <w:t>语属于</w:t>
      </w:r>
      <w:proofErr w:type="gramEnd"/>
      <w:r>
        <w:rPr>
          <w:rFonts w:asciiTheme="minorEastAsia" w:eastAsiaTheme="minorEastAsia" w:hAnsiTheme="minorEastAsia" w:cstheme="minorEastAsia" w:hint="eastAsia"/>
          <w:sz w:val="24"/>
        </w:rPr>
        <w:t>拉丁语族。而我们学了十几年的英语是属于日耳曼语族的。这些是以前我们为了考试而学的历史所没有的。虽然这些在我们大学的考试里面，但是老师却教了。我觉得这正是大学与高中的不同之处，不为考试而教学，只为传道、授业、解惑。大学就是一个培养人才最好的地方，有无偿为你解惑的教师，有上千万本藏书供你查阅的图书馆，一个你进入社会的最后加工厂。</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接下来的文化史课我是感觉很开心的，因为老师不仅仅带我们学习“孔孟之道”，还带领我们穿越在民族、宇宙和信仰之间。一个没有信仰的人犹如行尸走肉，也就没有奋斗目标。以前只知道维吾尔族是信仰伊斯兰教的，因为在西北靠近中亚地区。但我不知道的是在</w:t>
      </w:r>
      <w:r>
        <w:rPr>
          <w:rFonts w:asciiTheme="minorEastAsia" w:eastAsiaTheme="minorEastAsia" w:hAnsiTheme="minorEastAsia" w:cstheme="minorEastAsia" w:hint="eastAsia"/>
          <w:sz w:val="24"/>
        </w:rPr>
        <w:lastRenderedPageBreak/>
        <w:t>我们中国还有其他十个少数民族也是信仰伊斯兰教的，比如我们熟知的回族，东乡族和哈萨克族等。也是因为文化史课让我知道还有保安族这个民族。正是文化史课让我第一次记住了五谷丰登中的五谷是“稻、麦、</w:t>
      </w:r>
      <w:proofErr w:type="gramStart"/>
      <w:r>
        <w:rPr>
          <w:rFonts w:asciiTheme="minorEastAsia" w:eastAsiaTheme="minorEastAsia" w:hAnsiTheme="minorEastAsia" w:cstheme="minorEastAsia" w:hint="eastAsia"/>
          <w:sz w:val="24"/>
        </w:rPr>
        <w:t>菽</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稷</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黍</w:t>
      </w:r>
      <w:proofErr w:type="gramEnd"/>
      <w:r>
        <w:rPr>
          <w:rFonts w:asciiTheme="minorEastAsia" w:eastAsiaTheme="minorEastAsia" w:hAnsiTheme="minorEastAsia" w:cstheme="minorEastAsia" w:hint="eastAsia"/>
          <w:sz w:val="24"/>
        </w:rPr>
        <w:t>”，古代五音是“宫、商、角、徵、羽”这些以前只是有个印象，根本就没记心上。也是老师经常在课堂上讲解我们才记住的。其实觉得有点惭愧，作为一个文化产业专业的学生竟然连古代五音跟常说的五谷具体是什么都不清楚，这确实是我自己知识面的狭窄，也是以前我们高中应试教育只注重考试的一个败笔吧。虽然我们专业是偏向于管理类多一点，但是个人觉得一个连自己祖国传统一些基本文化知识都不懂的话，以后工作怕是有点不知所措，尤其是在全球化·、信息化和国际化的今天，对世界200多个国家文化一无所知就更不可思议了。</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但是蛮可惜的，很多人觉得这个课程很枯燥，老师讲的很给力，因为整个授课过程中并没有出现同学们所感兴趣的娱乐或是什么出名的综艺节目。只是因为这是一门专业课，只是为了拿学分。我刚开始也是为了追求高分数和自己感兴趣才听的，根本就没想到这个是打牢我们专业理论知识的一个基础学科，或许这点很多学生都没想到吧。中国文化是世界文化的重要组成部分，对于我们专业来讲，不仅要学好中国文化，也必须学好世界文化。中国文化是学好世界文化的基础，只有学好中国文化才能具备相应能力去攻克世界文化学的高难课题。这进一步证明，只有学好世界文化才能更好地消化与吸收传统文化的精华，二者缺一不可，互为动力。一直记得一句话，你的气质藏在你曾经读过的书里面，就算上文化学课程对以后工作没什么帮助，但是可以提升自己的学识修养，何乐而不为呢?</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平时由于工作的关系跟院系的</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同年级的同学联系比较多一点，也比较好奇他们对《中国文化概论》这门课程是怎样的感觉。了解到的情况有俩</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极端，一是难听懂，老师讲的</w:t>
      </w:r>
      <w:proofErr w:type="gramStart"/>
      <w:r>
        <w:rPr>
          <w:rFonts w:asciiTheme="minorEastAsia" w:eastAsiaTheme="minorEastAsia" w:hAnsiTheme="minorEastAsia" w:cstheme="minorEastAsia" w:hint="eastAsia"/>
          <w:sz w:val="24"/>
        </w:rPr>
        <w:t>反正听</w:t>
      </w:r>
      <w:proofErr w:type="gramEnd"/>
      <w:r>
        <w:rPr>
          <w:rFonts w:asciiTheme="minorEastAsia" w:eastAsiaTheme="minorEastAsia" w:hAnsiTheme="minorEastAsia" w:cstheme="minorEastAsia" w:hint="eastAsia"/>
          <w:sz w:val="24"/>
        </w:rPr>
        <w:t>不懂就不听啦，还有一个是老师讲的我以前都没接触过，要好好学习。庆幸自己是后者，也感谢自己对文化学</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直感兴趣，因为我也是文化产业专业的大学生之一。</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希望自己上大学能实现自己的理想，不是为了学分而去上课。不仅要考高分，更要学到真本事，这就需要课堂上听讲和课后查阅相关资料。我建议授课的老师能够结合一些国际时事或者相关科研成果来授课的话，效果可能会更好，既提高了同学们的兴趣，也能让同学更好巩固学过的专业知识，以便使我们文化产业毕业生更能发挥专业优势，进而为我国的文化产业发展贡献力量！</w:t>
      </w:r>
    </w:p>
    <w:p w:rsidR="004A4F61" w:rsidRDefault="004A4F61">
      <w:pPr>
        <w:spacing w:line="360" w:lineRule="auto"/>
        <w:ind w:firstLineChars="200" w:firstLine="480"/>
        <w:rPr>
          <w:rFonts w:asciiTheme="minorEastAsia" w:eastAsiaTheme="minorEastAsia" w:hAnsiTheme="minorEastAsia" w:cstheme="minorEastAsia"/>
          <w:sz w:val="24"/>
        </w:rPr>
      </w:pPr>
    </w:p>
    <w:p w:rsidR="004A4F61" w:rsidRDefault="004A4F61">
      <w:pPr>
        <w:spacing w:line="360" w:lineRule="auto"/>
        <w:ind w:firstLineChars="200" w:firstLine="480"/>
        <w:rPr>
          <w:rFonts w:asciiTheme="minorEastAsia" w:eastAsiaTheme="minorEastAsia" w:hAnsiTheme="minorEastAsia" w:cstheme="minorEastAsia" w:hint="eastAsia"/>
          <w:sz w:val="24"/>
        </w:rPr>
      </w:pPr>
    </w:p>
    <w:p w:rsidR="003137B4" w:rsidRDefault="003137B4">
      <w:pPr>
        <w:spacing w:line="360" w:lineRule="auto"/>
        <w:ind w:firstLineChars="200" w:firstLine="480"/>
        <w:rPr>
          <w:rFonts w:asciiTheme="minorEastAsia" w:eastAsiaTheme="minorEastAsia" w:hAnsiTheme="minorEastAsia" w:cstheme="minorEastAsia" w:hint="eastAsia"/>
          <w:sz w:val="24"/>
        </w:rPr>
      </w:pPr>
    </w:p>
    <w:p w:rsidR="003137B4" w:rsidRDefault="003137B4">
      <w:pPr>
        <w:spacing w:line="360" w:lineRule="auto"/>
        <w:ind w:firstLineChars="200" w:firstLine="480"/>
        <w:rPr>
          <w:rFonts w:asciiTheme="minorEastAsia" w:eastAsiaTheme="minorEastAsia" w:hAnsiTheme="minorEastAsia" w:cstheme="minorEastAsia"/>
          <w:sz w:val="24"/>
        </w:rPr>
      </w:pPr>
    </w:p>
    <w:p w:rsidR="004A4F61" w:rsidRDefault="005C0135">
      <w:pPr>
        <w:spacing w:line="400" w:lineRule="exact"/>
        <w:contextualSpacing/>
        <w:rPr>
          <w:rFonts w:ascii="宋体" w:hAnsi="宋体" w:cs="宋体"/>
          <w:sz w:val="24"/>
        </w:rPr>
      </w:pPr>
      <w:r>
        <w:rPr>
          <w:rFonts w:ascii="宋体" w:hAnsi="宋体" w:cs="宋体" w:hint="eastAsia"/>
          <w:sz w:val="24"/>
        </w:rPr>
        <w:lastRenderedPageBreak/>
        <w:t xml:space="preserve"> 【</w:t>
      </w:r>
      <w:r>
        <w:rPr>
          <w:rFonts w:ascii="华文中宋" w:eastAsia="华文中宋" w:hAnsi="华文中宋" w:cs="华文中宋" w:hint="eastAsia"/>
          <w:sz w:val="32"/>
          <w:szCs w:val="32"/>
        </w:rPr>
        <w:t>审核评估</w:t>
      </w:r>
      <w:r>
        <w:rPr>
          <w:rFonts w:ascii="宋体" w:hAnsi="宋体" w:cs="宋体" w:hint="eastAsia"/>
          <w:sz w:val="24"/>
        </w:rPr>
        <w:t xml:space="preserve">】                                                  </w:t>
      </w:r>
    </w:p>
    <w:p w:rsidR="004A4F61" w:rsidRDefault="004A4F61">
      <w:pPr>
        <w:spacing w:line="400" w:lineRule="exact"/>
        <w:contextualSpacing/>
        <w:rPr>
          <w:rFonts w:ascii="宋体" w:hAnsi="宋体" w:cs="宋体"/>
          <w:sz w:val="24"/>
        </w:rPr>
      </w:pPr>
    </w:p>
    <w:p w:rsidR="000B11B9" w:rsidRDefault="005C0135" w:rsidP="000B11B9">
      <w:pPr>
        <w:jc w:val="center"/>
        <w:rPr>
          <w:b/>
          <w:bCs/>
          <w:sz w:val="32"/>
          <w:szCs w:val="32"/>
        </w:rPr>
      </w:pPr>
      <w:r>
        <w:rPr>
          <w:rFonts w:hint="eastAsia"/>
          <w:b/>
          <w:bCs/>
          <w:sz w:val="32"/>
          <w:szCs w:val="32"/>
        </w:rPr>
        <w:t>重视本科高校审核评估</w:t>
      </w:r>
      <w:r>
        <w:rPr>
          <w:rFonts w:hint="eastAsia"/>
          <w:b/>
          <w:bCs/>
          <w:sz w:val="32"/>
          <w:szCs w:val="32"/>
        </w:rPr>
        <w:t xml:space="preserve">   </w:t>
      </w:r>
      <w:r>
        <w:rPr>
          <w:rFonts w:hint="eastAsia"/>
          <w:b/>
          <w:bCs/>
          <w:sz w:val="32"/>
          <w:szCs w:val="32"/>
        </w:rPr>
        <w:t>加强院系教学档案管理</w:t>
      </w:r>
    </w:p>
    <w:p w:rsidR="004A4F61" w:rsidRDefault="005C0135" w:rsidP="00AE5449">
      <w:pPr>
        <w:spacing w:afterLines="50"/>
        <w:jc w:val="both"/>
      </w:pPr>
      <w:r>
        <w:rPr>
          <w:rFonts w:hint="eastAsia"/>
        </w:rPr>
        <w:t xml:space="preserve">                                 </w:t>
      </w:r>
      <w:r w:rsidR="00131F48">
        <w:rPr>
          <w:rFonts w:hint="eastAsia"/>
        </w:rPr>
        <w:t xml:space="preserve">                         </w:t>
      </w:r>
      <w:r>
        <w:rPr>
          <w:rFonts w:hint="eastAsia"/>
          <w:b/>
          <w:bCs/>
          <w:sz w:val="24"/>
        </w:rPr>
        <w:t>——</w:t>
      </w:r>
      <w:r w:rsidR="00131F48">
        <w:rPr>
          <w:rFonts w:hint="eastAsia"/>
          <w:b/>
          <w:bCs/>
          <w:sz w:val="24"/>
        </w:rPr>
        <w:t xml:space="preserve">  </w:t>
      </w:r>
      <w:r w:rsidR="00131F48">
        <w:rPr>
          <w:rFonts w:hint="eastAsia"/>
          <w:b/>
          <w:bCs/>
          <w:sz w:val="24"/>
        </w:rPr>
        <w:t>贵州大学</w:t>
      </w:r>
      <w:r w:rsidR="00131F48">
        <w:rPr>
          <w:rFonts w:hint="eastAsia"/>
          <w:b/>
          <w:bCs/>
          <w:sz w:val="24"/>
        </w:rPr>
        <w:t xml:space="preserve"> </w:t>
      </w:r>
      <w:proofErr w:type="gramStart"/>
      <w:r>
        <w:rPr>
          <w:rFonts w:hint="eastAsia"/>
          <w:b/>
          <w:bCs/>
          <w:sz w:val="24"/>
        </w:rPr>
        <w:t>刘紫燕</w:t>
      </w:r>
      <w:proofErr w:type="gramEnd"/>
      <w:r>
        <w:rPr>
          <w:rFonts w:hint="eastAsia"/>
          <w:b/>
          <w:bCs/>
          <w:sz w:val="24"/>
        </w:rPr>
        <w:t>等</w:t>
      </w:r>
      <w:r>
        <w:rPr>
          <w:rFonts w:hint="eastAsia"/>
          <w:vertAlign w:val="superscript"/>
        </w:rPr>
        <w:t xml:space="preserve"> </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为了提高我国高等教育的质量和深化高等教育改革，教育部发布《关于开展普通高等学校本科教学工作审核评估的通知》( </w:t>
      </w:r>
      <w:proofErr w:type="gramStart"/>
      <w:r>
        <w:rPr>
          <w:rFonts w:asciiTheme="minorEastAsia" w:eastAsiaTheme="minorEastAsia" w:hAnsiTheme="minorEastAsia" w:cstheme="minorEastAsia" w:hint="eastAsia"/>
          <w:sz w:val="24"/>
        </w:rPr>
        <w:t>教高</w:t>
      </w:r>
      <w:proofErr w:type="gramEnd"/>
      <w:r>
        <w:rPr>
          <w:rFonts w:asciiTheme="minorEastAsia" w:eastAsiaTheme="minorEastAsia" w:hAnsiTheme="minorEastAsia" w:cstheme="minorEastAsia" w:hint="eastAsia"/>
          <w:sz w:val="24"/>
        </w:rPr>
        <w:t>[2013]10号 )，拉开了高校本科教学审核评估工作的帷幕。审核评估是教育部推进高等教育内涵式发展，提高本科教学水平、人才培养质量的重要措施，通过审核评估来评价学校的人才培养目标、培养效果等，从而使高校人才培养多样化。审核评估的重点是对教学质量保障体系的考察，其中教学管理则是教学质量保障体系的重要环节，其每个环节均需要教学档案材料作为支撑，</w:t>
      </w:r>
      <w:proofErr w:type="gramStart"/>
      <w:r>
        <w:rPr>
          <w:rFonts w:asciiTheme="minorEastAsia" w:eastAsiaTheme="minorEastAsia" w:hAnsiTheme="minorEastAsia" w:cstheme="minorEastAsia" w:hint="eastAsia"/>
          <w:sz w:val="24"/>
        </w:rPr>
        <w:t>故科学</w:t>
      </w:r>
      <w:proofErr w:type="gramEnd"/>
      <w:r>
        <w:rPr>
          <w:rFonts w:asciiTheme="minorEastAsia" w:eastAsiaTheme="minorEastAsia" w:hAnsiTheme="minorEastAsia" w:cstheme="minorEastAsia" w:hint="eastAsia"/>
          <w:sz w:val="24"/>
        </w:rPr>
        <w:t xml:space="preserve">规范的教学档案管理是顺利通过本科教学审核评估的重要保障。 </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 院系教学档案与本科教学审核评估的关系</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档案是高校教学活动的证明，也是评估的基础，为本科审核评估提供参考依据，对评估结果的客观性、可靠性和真实性有重要的影响。一般情况下，院系教学档案管理主要包括学生学籍管理、教学文件、课程和教材建设、师资建设、教学评价、实验实践教学和学生管理等诸多内容。由于二级学院是教学活动的基层单位，各院系教学档案是本科教学管理和教学活动过程的原始记录，不仅可以为课程教学改革、专业建设等提供基础数据，还可以为各校教务处的档案建设提供重要的基础资料。在本科教学审核评估时需要检查各院系教学档案的真实性、齐全性和规范性。因此，必须重视教学档案建设，以确保顺利通过本科教学审核评估。</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校本科教学审核评估指标体系“以定量评价为主，定性评价为辅”，共有7个一级指标、14个二级指标、36个观测点。根据该指标系统，我院的教学档案主要包括培养模式、教学过程、教学质量保障等内容，参见表1所示。</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二、院系教学档案管理存在的问题</w:t>
      </w:r>
    </w:p>
    <w:p w:rsidR="004A4F61" w:rsidRDefault="005C0135" w:rsidP="00131F48">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系教学档案管理的思路不明确，制度建设滞后。部分高校的领导教学工作及相关的管理工作，教学档案工作缺失，从而导致教学档案工作责任模糊，无法顺利开展教学档案工作。未建立规范和制度，造成管理混乱。某种程度而言，只重视材料的收集而忽略了材料的升华;只重视材料的管理而忽视了材料的服务性功能。例如:在评估时往往会把工作重点放在准备迎</w:t>
      </w:r>
      <w:proofErr w:type="gramStart"/>
      <w:r>
        <w:rPr>
          <w:rFonts w:asciiTheme="minorEastAsia" w:eastAsiaTheme="minorEastAsia" w:hAnsiTheme="minorEastAsia" w:cstheme="minorEastAsia" w:hint="eastAsia"/>
          <w:sz w:val="24"/>
        </w:rPr>
        <w:t>评材料</w:t>
      </w:r>
      <w:proofErr w:type="gramEnd"/>
      <w:r>
        <w:rPr>
          <w:rFonts w:asciiTheme="minorEastAsia" w:eastAsiaTheme="minorEastAsia" w:hAnsiTheme="minorEastAsia" w:cstheme="minorEastAsia" w:hint="eastAsia"/>
          <w:sz w:val="24"/>
        </w:rPr>
        <w:t>;在评估结束后把精力放在教学工作的整改提高，而评估档案被分散到不同部门;或移交至档案部门存档;更有甚者，该档案再也无人问津。</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表1本科教学审核评估指标体系教学档案模块</w:t>
      </w:r>
    </w:p>
    <w:p w:rsidR="004A4F61" w:rsidRDefault="005C0135">
      <w:pPr>
        <w:spacing w:line="360" w:lineRule="auto"/>
        <w:ind w:firstLineChars="200"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noProof/>
          <w:sz w:val="24"/>
        </w:rPr>
        <w:lastRenderedPageBreak/>
        <w:drawing>
          <wp:inline distT="0" distB="0" distL="0" distR="0">
            <wp:extent cx="5274310" cy="46609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srcRect/>
                    <a:stretch>
                      <a:fillRect/>
                    </a:stretch>
                  </pic:blipFill>
                  <pic:spPr>
                    <a:xfrm>
                      <a:off x="0" y="0"/>
                      <a:ext cx="5274310" cy="4661137"/>
                    </a:xfrm>
                    <a:prstGeom prst="rect">
                      <a:avLst/>
                    </a:prstGeom>
                    <a:noFill/>
                    <a:ln w="9525">
                      <a:noFill/>
                      <a:miter lim="800000"/>
                      <a:headEnd/>
                      <a:tailEnd/>
                    </a:ln>
                  </pic:spPr>
                </pic:pic>
              </a:graphicData>
            </a:graphic>
          </wp:inline>
        </w:drawing>
      </w:r>
    </w:p>
    <w:p w:rsidR="004A4F61" w:rsidRDefault="005C0135" w:rsidP="00131F48">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院系教学档案管理落后，信息化程度不高。教学档案管理落后体现在:第一，教学档案管理不成体系，教学档案未分类或者分类不科学。由于未制定教学档案管理的制度与文件，使对其收集和整理具有一定的盲目性和随意性，在评估资料准备过程中体现为许多二级指标和观测点的支撑材料缺失、漏归类或者不规范。例如:未归档个别课程的原始资料，调用该资料时无法及时获取。第二，教学档案管理信息化程度低。目前，许多教学档案管理仍然采用人工方式，且以传统的纸质教学档案居多，导致管理人员工作量大，工作效率低下，且容易出现错漏或者档案缺失，无法满足大数据时代高校发展的需求。此外，保存环境的不同对纸质教学档案的寿命有很大影响。在实际工作中由于保存空间的限制，只有对超过一定年限的教学档案进行销毁处理，致使教学档案不再具备完整性。</w:t>
      </w:r>
    </w:p>
    <w:p w:rsidR="004A4F61" w:rsidRDefault="005C0135" w:rsidP="00131F4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(3)缺乏专业化的教学档案管理人员。诸多高校未设有专职的教学档案管理人员岗位，由院系的教务及</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管理人员兼职，因此会忽略教学档案的日常工作。例如，对教学档案的分类、归档等有较大欠缺。此外，部分教学档案管理人员意识薄弱，对教学方案的重要性认识不足，导致教学档案管理与建设滞后，还有些教师对规范教学档案持有抵触态度，影响了教学档案工作的深入开展。</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三、完善院系教学档案管理的措施</w:t>
      </w:r>
    </w:p>
    <w:p w:rsidR="004A4F61" w:rsidRDefault="005C0135" w:rsidP="00131F48">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加强教学档案管理意识，确保院系教学档案的正确性和完整性。校级和院级领导重视程度决定了教学档案管理工作的质量。首先，积极开展加强教学档案工作意识的宣传，旨在增强全校教职工的教学档案意识，使其认识到教学档案的必要性和重要性。其次，将教学档案建设和管理列入高校工作规划，提供充足的资金、人力保障，及时解决建设过程中遇到的问题，推动教学档案建设工作良性发展。</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完善院系教学档案管理工作的规章制度，创新管理模式。由于教学档案牵涉面广，涉及人员众多，管理复杂，因此需要建立校级领导、院级领导和教学档案管理人员等多级教学管理机构。以教务处为中心，宏观把</w:t>
      </w:r>
      <w:proofErr w:type="gramStart"/>
      <w:r>
        <w:rPr>
          <w:rFonts w:asciiTheme="minorEastAsia" w:eastAsiaTheme="minorEastAsia" w:hAnsiTheme="minorEastAsia" w:cstheme="minorEastAsia" w:hint="eastAsia"/>
          <w:sz w:val="24"/>
        </w:rPr>
        <w:t>控教学</w:t>
      </w:r>
      <w:proofErr w:type="gramEnd"/>
      <w:r>
        <w:rPr>
          <w:rFonts w:asciiTheme="minorEastAsia" w:eastAsiaTheme="minorEastAsia" w:hAnsiTheme="minorEastAsia" w:cstheme="minorEastAsia" w:hint="eastAsia"/>
          <w:sz w:val="24"/>
        </w:rPr>
        <w:t>档案建设和管理，使各部门和机构之间协作分工。明确教学档案责任制，定期检查，建立奖惩制度，确保教学档案能够长期收集、保存，为下一次的审核评估和本科专业建设提供有效、可靠、客观、真实的原始资料。此外，采用“纵横”交错的档案管理模式。目前，大多数的教学档案管理是按照档案的性质、特征、作用等进行分类和归档，可以称之为“横向”管理方式，虽然便于分类管理，但是此方式割裂了教学档案的内在关联。因此，可以采用能够反映教学实际过程的“纵向”管理方式，保证教学档案的连续性和内在关联性。然后将横、纵向结合，可以提高教学档案的质量，使教学档案脉络更加清晰。</w:t>
      </w:r>
    </w:p>
    <w:p w:rsidR="004A4F61" w:rsidRDefault="005C0135" w:rsidP="00131F48">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提高教学档案管理人员的综合素质，实现“人才兴档”策略。首先，建议有条件的院校设置专职教学档案管理人员，以便逐渐构建教学档案管理人才队伍。其次，对教学档案管理人员进行有计划、有步骤的培训和指导。随着教学档案信息化的推进，教学档案管理人员在业务素质和水平面临巨大挑战，教学档案管理人员必须意识到档案工作的重要性;要懂得并熟悉教学档案管理的工作方法，包括收集整理资料、分类编目。掌握教学档案管理信息化必须具备的技术适应教学档案信息化的进程，例如网络信息技术、大数据技术、云平台、档案法等。此外，建立有效的考核机制，为不断提升教学档案管理水平提供有力保障。</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利用大数据技术，推进教学档案管理信息化建设。如前所述，教学档案包含教师业务档案和学生档案。若由管理人员人工完成从海量的教学档案中筛选满足审核评估指标所要求的支撑材料，不仅效率低下，还会出现诸多问题。在大数据时代背景下，教学档案管理信息化建设势在必行。目前我院已开发了教学档案管理系统，将教学过程的原始资料录入教学档案的电子数据库，后期将根据需要不断完善和扩展该系统的功能。可以按照下述步骤加快教学档案管理信息化建设。</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①教学档案数字化。在大数据技术迅速发展的背景下，高校教学档案的传统纸质载体形式要逐渐向电子档案过渡。通过扫描、拍照方式将传统的纸质、照片、实物等档案转换为电</w:t>
      </w:r>
      <w:r>
        <w:rPr>
          <w:rFonts w:asciiTheme="minorEastAsia" w:eastAsiaTheme="minorEastAsia" w:hAnsiTheme="minorEastAsia" w:cstheme="minorEastAsia" w:hint="eastAsia"/>
          <w:sz w:val="24"/>
        </w:rPr>
        <w:lastRenderedPageBreak/>
        <w:t>子档案，这是教学档案信息化最为重要的基础，既可以减少纸质档案的数量，又可以长期保存。</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开发教学档案管理系统。此系统包括教师业务、学生档案和教学管理等功能，其中教师业务模块有教师基本信息、科研项目、公开发表论文、授课信息、教学改革、指导创新活动、所获奖励等。学生档案模块有学生基本信息、培养方案中各模块的课程的考试成绩、素质拓展、社会活动、第二课堂、毕业就业情况、就业后的跟踪等。教学管理模块既对前述两个模块进行管理、统计分析，产生各种数据;又与校级教务管理系统无缝连接，实现信息共享。</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充分利用云平台，实现云备份，亦可以实现资源共享。随着教学活动的不断丰富和多元化，档案数字资源将会呈现爆炸式增长，因此，后期建设可以利用院级云平台和校级云平台实现云备份，实现资源共享，不仅可以提高教师的教学水平，激励教师积极投身教学改革;还可以实现对年轻教师的“传帮带”，使他们尽快掌握教学技能和技巧。</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④利用大数据分析技术，挖掘教学档案中数据之间的潜在价值，结合当地的经济发展战略和政策，不断调整和优化培养目标，从而更好地培养具有创新精神的高级人才，探索学院未来的发展方向。</w:t>
      </w:r>
    </w:p>
    <w:p w:rsidR="000B11B9"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总而言之，结合大数据技术的教学档案管理的信息化建设可以实现快捷有效、环保的教学档案管理，还可以挖掘这些教学档案的价值，是未来教学档案管理发展的必然趋势。</w:t>
      </w:r>
    </w:p>
    <w:p w:rsidR="004A4F61" w:rsidRDefault="00131F48" w:rsidP="00131F48">
      <w:pPr>
        <w:spacing w:line="360" w:lineRule="auto"/>
        <w:ind w:firstLineChars="200" w:firstLine="482"/>
        <w:rPr>
          <w:rFonts w:asciiTheme="minorEastAsia" w:eastAsiaTheme="minorEastAsia" w:hAnsiTheme="minorEastAsia" w:cstheme="minorEastAsia"/>
          <w:sz w:val="24"/>
        </w:rPr>
      </w:pPr>
      <w:r w:rsidRPr="00131F48">
        <w:rPr>
          <w:rFonts w:asciiTheme="minorEastAsia" w:eastAsiaTheme="minorEastAsia" w:hAnsiTheme="minorEastAsia" w:cstheme="minorEastAsia" w:hint="eastAsia"/>
          <w:b/>
          <w:sz w:val="24"/>
        </w:rPr>
        <w:t>结语：</w:t>
      </w:r>
      <w:r w:rsidR="005C0135">
        <w:rPr>
          <w:rFonts w:asciiTheme="minorEastAsia" w:eastAsiaTheme="minorEastAsia" w:hAnsiTheme="minorEastAsia" w:cstheme="minorEastAsia" w:hint="eastAsia"/>
          <w:sz w:val="24"/>
        </w:rPr>
        <w:t>院系教学档案为本科教学审核评估提供了重要保障。在“以评促建、以评促改，评建结合、重在建设”的指导下，结合大数据技术，促进高校各院系的教学档案建设和管理，提高各院系的教学档案管理水平，为本科教学工作和下一轮的审核评估提供高效的服务。</w:t>
      </w:r>
    </w:p>
    <w:p w:rsidR="004A4F61" w:rsidRDefault="005C0135">
      <w:r>
        <w:rPr>
          <w:rFonts w:hint="eastAsia"/>
        </w:rPr>
        <w:t xml:space="preserve"> </w:t>
      </w:r>
    </w:p>
    <w:p w:rsidR="000B11B9" w:rsidRDefault="000B11B9"/>
    <w:p w:rsidR="00131F48" w:rsidRPr="00131F48" w:rsidRDefault="00131F48" w:rsidP="00131F48">
      <w:pPr>
        <w:ind w:firstLineChars="2850" w:firstLine="6008"/>
        <w:rPr>
          <w:b/>
        </w:rPr>
      </w:pPr>
      <w:r w:rsidRPr="00131F48">
        <w:rPr>
          <w:rFonts w:hint="eastAsia"/>
          <w:b/>
        </w:rPr>
        <w:t>---</w:t>
      </w:r>
      <w:r w:rsidRPr="00131F48">
        <w:rPr>
          <w:rFonts w:hint="eastAsia"/>
          <w:b/>
        </w:rPr>
        <w:t>摘自《现代计算机》</w:t>
      </w:r>
      <w:r w:rsidRPr="00131F48">
        <w:rPr>
          <w:rFonts w:hint="eastAsia"/>
          <w:b/>
        </w:rPr>
        <w:t>2017.04</w:t>
      </w:r>
    </w:p>
    <w:p w:rsidR="00131F48" w:rsidRDefault="00131F48"/>
    <w:p w:rsidR="00131F48" w:rsidRDefault="00131F48"/>
    <w:p w:rsidR="00131F48" w:rsidRDefault="00131F48"/>
    <w:p w:rsidR="00CD72AD" w:rsidRDefault="00CD72AD">
      <w:pPr>
        <w:jc w:val="center"/>
        <w:rPr>
          <w:rFonts w:hint="eastAsia"/>
          <w:b/>
          <w:bCs/>
          <w:sz w:val="32"/>
          <w:szCs w:val="32"/>
        </w:rPr>
      </w:pPr>
    </w:p>
    <w:p w:rsidR="00CD72AD" w:rsidRDefault="00CD72AD">
      <w:pPr>
        <w:jc w:val="center"/>
        <w:rPr>
          <w:rFonts w:hint="eastAsia"/>
          <w:b/>
          <w:bCs/>
          <w:sz w:val="32"/>
          <w:szCs w:val="32"/>
        </w:rPr>
      </w:pPr>
    </w:p>
    <w:p w:rsidR="00CD72AD" w:rsidRDefault="00CD72AD">
      <w:pPr>
        <w:jc w:val="center"/>
        <w:rPr>
          <w:rFonts w:hint="eastAsia"/>
          <w:b/>
          <w:bCs/>
          <w:sz w:val="32"/>
          <w:szCs w:val="32"/>
        </w:rPr>
      </w:pPr>
    </w:p>
    <w:p w:rsidR="00CD72AD" w:rsidRDefault="00CD72AD">
      <w:pPr>
        <w:jc w:val="center"/>
        <w:rPr>
          <w:rFonts w:hint="eastAsia"/>
          <w:b/>
          <w:bCs/>
          <w:sz w:val="32"/>
          <w:szCs w:val="32"/>
        </w:rPr>
      </w:pPr>
    </w:p>
    <w:p w:rsidR="00CD72AD" w:rsidRDefault="00CD72AD">
      <w:pPr>
        <w:jc w:val="center"/>
        <w:rPr>
          <w:rFonts w:hint="eastAsia"/>
          <w:b/>
          <w:bCs/>
          <w:sz w:val="32"/>
          <w:szCs w:val="32"/>
        </w:rPr>
      </w:pPr>
    </w:p>
    <w:p w:rsidR="00CD72AD" w:rsidRDefault="00CD72AD">
      <w:pPr>
        <w:jc w:val="center"/>
        <w:rPr>
          <w:rFonts w:hint="eastAsia"/>
          <w:b/>
          <w:bCs/>
          <w:sz w:val="32"/>
          <w:szCs w:val="32"/>
        </w:rPr>
      </w:pPr>
    </w:p>
    <w:p w:rsidR="004A4F61" w:rsidRDefault="005C0135">
      <w:pPr>
        <w:jc w:val="center"/>
      </w:pPr>
      <w:r>
        <w:rPr>
          <w:rFonts w:hint="eastAsia"/>
          <w:b/>
          <w:bCs/>
          <w:sz w:val="32"/>
          <w:szCs w:val="32"/>
        </w:rPr>
        <w:lastRenderedPageBreak/>
        <w:t>以本科教学审核评估为契机促进高校教学档案规范化管理</w:t>
      </w:r>
    </w:p>
    <w:p w:rsidR="004D59B5" w:rsidRDefault="005C0135" w:rsidP="00AE5449">
      <w:pPr>
        <w:spacing w:afterLines="50"/>
        <w:rPr>
          <w:rFonts w:asciiTheme="minorEastAsia" w:eastAsiaTheme="minorEastAsia" w:hAnsiTheme="minorEastAsia" w:cstheme="minorEastAsia" w:hint="eastAsia"/>
          <w:sz w:val="24"/>
        </w:rPr>
      </w:pPr>
      <w:r>
        <w:rPr>
          <w:rFonts w:hint="eastAsia"/>
        </w:rPr>
        <w:t xml:space="preserve">                                        </w:t>
      </w:r>
      <w:r w:rsidR="00131F48">
        <w:rPr>
          <w:rFonts w:hint="eastAsia"/>
        </w:rPr>
        <w:t xml:space="preserve">              </w:t>
      </w:r>
      <w:r>
        <w:rPr>
          <w:rFonts w:hint="eastAsia"/>
          <w:b/>
          <w:bCs/>
          <w:sz w:val="24"/>
        </w:rPr>
        <w:t>——</w:t>
      </w:r>
      <w:r w:rsidR="00131F48">
        <w:rPr>
          <w:rFonts w:hint="eastAsia"/>
          <w:b/>
          <w:bCs/>
          <w:sz w:val="24"/>
        </w:rPr>
        <w:t>西安电子科技大学</w:t>
      </w:r>
      <w:r w:rsidR="00131F48">
        <w:rPr>
          <w:rFonts w:hint="eastAsia"/>
          <w:b/>
          <w:bCs/>
          <w:sz w:val="24"/>
        </w:rPr>
        <w:t xml:space="preserve">  </w:t>
      </w:r>
      <w:r>
        <w:rPr>
          <w:rFonts w:hint="eastAsia"/>
          <w:b/>
          <w:bCs/>
          <w:sz w:val="24"/>
        </w:rPr>
        <w:t>张宇鹏</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审核评估是继合格评估与水平评估之后一项新的教学评估模式，从近几年其他高校木科教学评估</w:t>
      </w:r>
      <w:proofErr w:type="gramStart"/>
      <w:r>
        <w:rPr>
          <w:rFonts w:asciiTheme="minorEastAsia" w:eastAsiaTheme="minorEastAsia" w:hAnsiTheme="minorEastAsia" w:cstheme="minorEastAsia" w:hint="eastAsia"/>
          <w:sz w:val="24"/>
        </w:rPr>
        <w:t>以及木校进行</w:t>
      </w:r>
      <w:proofErr w:type="gramEnd"/>
      <w:r>
        <w:rPr>
          <w:rFonts w:asciiTheme="minorEastAsia" w:eastAsiaTheme="minorEastAsia" w:hAnsiTheme="minorEastAsia" w:cstheme="minorEastAsia" w:hint="eastAsia"/>
          <w:sz w:val="24"/>
        </w:rPr>
        <w:t>两次预评估的过程来看，评估专家除了实地考察学校的办学情况以外，一项重要的工作就是查阅教学档案。通过查阅档案，了解学校的办学质量及管理水平，进而对学校教学管理水平做出客观评价。由此可见，高校教学档案管理的规范性尤为重要。</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一、审核评估背景</w:t>
      </w:r>
      <w:proofErr w:type="gramStart"/>
      <w:r>
        <w:rPr>
          <w:rFonts w:asciiTheme="minorEastAsia" w:eastAsiaTheme="minorEastAsia" w:hAnsiTheme="minorEastAsia" w:cstheme="minorEastAsia" w:hint="eastAsia"/>
          <w:sz w:val="24"/>
        </w:rPr>
        <w:t>卜</w:t>
      </w:r>
      <w:proofErr w:type="gramEnd"/>
      <w:r>
        <w:rPr>
          <w:rFonts w:asciiTheme="minorEastAsia" w:eastAsiaTheme="minorEastAsia" w:hAnsiTheme="minorEastAsia" w:cstheme="minorEastAsia" w:hint="eastAsia"/>
          <w:sz w:val="24"/>
        </w:rPr>
        <w:t>高校教学档案管理的重要性</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1.1教学档案是顺利开展木科教学工作的基础</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档案的规范化管理是反映和评估教学质量及教学管理水平的重要标志之一，对教学档案进行收集、整理、保存和利用是高校教学管理工作的重要组成部分。教学工作的顺利开展必须以教学档案的准确、完整为依托，只有教学档案完整、准确、实时更新，才能从根木上保证教学工作的顺利开展。</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1.2教学档案对审核评估起重要的支撑作用</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档案是木科教学水平评估的基础和依据，是衡量高校教学质量和教学管理水平的重要标志，具有知识性强、信息面广以及数量大的优点。木科教学水平的评估必须要依靠教学档案所记录和反应的事实为依据。因此，木科教学水平的评估需要有教学档案的强力支持，丰富高校档案的资源，提升其在木科教学水平评估中的地位，进而提升木科教学评估的准确性。另外，教学档案作为高校教学活动的证明，具有查考凭证和参考依据的功能，从而对木科教学水平的评估提供了参考依据，实现评估结果的客观性、真实性以及可靠性。</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二、高校教学档案管理存在问题</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2.1教学档案管理意识较淡薄</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各学院的教职员工对教学档案材料的归档意识淡薄，对教学档案建设的重要性以及教学档案归档范围、如何归档和管理都不明确。同时，教师</w:t>
      </w:r>
      <w:proofErr w:type="gramStart"/>
      <w:r>
        <w:rPr>
          <w:rFonts w:asciiTheme="minorEastAsia" w:eastAsiaTheme="minorEastAsia" w:hAnsiTheme="minorEastAsia" w:cstheme="minorEastAsia" w:hint="eastAsia"/>
          <w:sz w:val="24"/>
        </w:rPr>
        <w:t>基木不会</w:t>
      </w:r>
      <w:proofErr w:type="gramEnd"/>
      <w:r>
        <w:rPr>
          <w:rFonts w:asciiTheme="minorEastAsia" w:eastAsiaTheme="minorEastAsia" w:hAnsiTheme="minorEastAsia" w:cstheme="minorEastAsia" w:hint="eastAsia"/>
          <w:sz w:val="24"/>
        </w:rPr>
        <w:t>主动提交教学资料，每年归档时都要催交，有的老师对教学资料的归档存在抵触态度，再加上对待自己教学档案的提供和建立上认识不足，导致教学档案管理人员在资料收集上存在困难。</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2.2教学档案管理缺乏专职人员</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在各学校</w:t>
      </w:r>
      <w:proofErr w:type="gramStart"/>
      <w:r>
        <w:rPr>
          <w:rFonts w:asciiTheme="minorEastAsia" w:eastAsiaTheme="minorEastAsia" w:hAnsiTheme="minorEastAsia" w:cstheme="minorEastAsia" w:hint="eastAsia"/>
          <w:sz w:val="24"/>
        </w:rPr>
        <w:t>木科预评估</w:t>
      </w:r>
      <w:proofErr w:type="gramEnd"/>
      <w:r>
        <w:rPr>
          <w:rFonts w:asciiTheme="minorEastAsia" w:eastAsiaTheme="minorEastAsia" w:hAnsiTheme="minorEastAsia" w:cstheme="minorEastAsia" w:hint="eastAsia"/>
          <w:sz w:val="24"/>
        </w:rPr>
        <w:t>中发现，各学院没有专人负责教学档案的管理工作，大多数情况是，学籍管理员只管理学籍档案，教务管理员只管理教务档案，而且随着我国高等教育综合改革的深入推进，各单位</w:t>
      </w:r>
      <w:proofErr w:type="gramStart"/>
      <w:r>
        <w:rPr>
          <w:rFonts w:asciiTheme="minorEastAsia" w:eastAsiaTheme="minorEastAsia" w:hAnsiTheme="minorEastAsia" w:cstheme="minorEastAsia" w:hint="eastAsia"/>
          <w:sz w:val="24"/>
        </w:rPr>
        <w:t>学籍员和教务员木身</w:t>
      </w:r>
      <w:proofErr w:type="gramEnd"/>
      <w:r>
        <w:rPr>
          <w:rFonts w:asciiTheme="minorEastAsia" w:eastAsiaTheme="minorEastAsia" w:hAnsiTheme="minorEastAsia" w:cstheme="minorEastAsia" w:hint="eastAsia"/>
          <w:sz w:val="24"/>
        </w:rPr>
        <w:t>工作量就有所增加，导致他们没有足够精力去将教</w:t>
      </w:r>
      <w:r>
        <w:rPr>
          <w:rFonts w:asciiTheme="minorEastAsia" w:eastAsiaTheme="minorEastAsia" w:hAnsiTheme="minorEastAsia" w:cstheme="minorEastAsia" w:hint="eastAsia"/>
          <w:sz w:val="24"/>
        </w:rPr>
        <w:lastRenderedPageBreak/>
        <w:t>学档案进行有序管理。同时，一些教学综合改革产生的新的教学档案处于无人管理状态，随着时间的推移，一些重要教学档案存在丢失的风险。</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2.3教学档案管理制度不完善</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调查中发现，学院的教学档案收集与管理存在很大随意性，对档案材料的整理没有明确的范围和要求，许多不同种类的教学档案管理人员按照工作习惯来组织、整理，各学院保存的教学档案资料不统一。各学院的教学</w:t>
      </w:r>
      <w:proofErr w:type="gramStart"/>
      <w:r>
        <w:rPr>
          <w:rFonts w:asciiTheme="minorEastAsia" w:eastAsiaTheme="minorEastAsia" w:hAnsiTheme="minorEastAsia" w:cstheme="minorEastAsia" w:hint="eastAsia"/>
          <w:sz w:val="24"/>
        </w:rPr>
        <w:t>档案基木是</w:t>
      </w:r>
      <w:proofErr w:type="gramEnd"/>
      <w:r>
        <w:rPr>
          <w:rFonts w:asciiTheme="minorEastAsia" w:eastAsiaTheme="minorEastAsia" w:hAnsiTheme="minorEastAsia" w:cstheme="minorEastAsia" w:hint="eastAsia"/>
          <w:sz w:val="24"/>
        </w:rPr>
        <w:t>准收集、准存放、准管理，年末的时候哪些档案收集齐全、哪些不齐全没有核查，对于重要的教学档案资料传阅没有审核程序，容易造成丢失。总之，教学档案的制度的不完善、</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系统对于教学档案的管理造成了极大的影响。</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三、以本科评估为契机提高高校教学档案管理规范化的策略</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3.1完善制度，形成体系，为教学档案规范化管理提供制度保障</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育部木科评估为五年一轮，但是教学档案的管理工作每年、每学期都在进行，所以必须建立完善的教学档案管理体系，只有这样，不论对木科评估还是口常教学管理都十分必要。制度应将教学档案的内容、档案分类、归档时间、查询流程、归档情况检查做一个明确、可操作的规范，这样即使学院管理人员换岗，只要按照流程做，也不会出现问题。对教师应按时提交哪些教学资料需明确，如果不按时提交，需要有约束、处罚机制。同时，每学期对档案管理情况定期进行督查，只有建立起体系，才能对教学档案规范化管理提供有力保障。</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3.2加强档案宣传，提高学院领导、教师对教学档案管理的重视</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于当前档案管理人员和教师都对教学档案管理缺乏足够的重视，因此，学校要加强教学档案管理的宣传，使相关人员了解教学档案的价值和作用，认识到教学档案管理的重要性，自觉将教学资料提交给教学档案管理处。高校要想使教学档案管理工作更加合理的开展，要从根木上加强对教学档案管理工作的重视，将教学档案管理工作作为促进高校发展的基础工作来开展。只有领导重视这项工作，教学档案管理工作者才会认真对待这项工作，并为促进</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教学档案管理工作的有序进行做出努力。</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3.3设立专职人员，加强培训，提高对教学档案管理的业务水平</w:t>
      </w:r>
    </w:p>
    <w:p w:rsidR="004A4F61" w:rsidRDefault="005C013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高校教学档案管理部门在进行教学档案管理过程中要注意不断提高管理人员和工作人员的专业素养。教学档案管理工作主要依靠的还是人为的操作，而且，教学档案管理工作的主导者是管理人员，所以高校要通过采取一系列措施来促使教学档案管理人员专业素养的得到提升。提高教学档案管理人员的专业职业素养可以通过下列方式来进行，严格控制教学档案管理人员的任职资格，积极选用拥有专业管理经验的人来进行教学档案管理工作。加强对工</w:t>
      </w:r>
      <w:r>
        <w:rPr>
          <w:rFonts w:asciiTheme="minorEastAsia" w:eastAsiaTheme="minorEastAsia" w:hAnsiTheme="minorEastAsia" w:cstheme="minorEastAsia" w:hint="eastAsia"/>
          <w:sz w:val="24"/>
        </w:rPr>
        <w:lastRenderedPageBreak/>
        <w:t>作人员专业职业素养的培训，使工作人员具有更加专业的工作能力。高校要积极培养工作人员树立正确的档案管理意识，加强对工作人员的思想文化教育。</w:t>
      </w:r>
    </w:p>
    <w:p w:rsidR="000B11B9" w:rsidRDefault="005C0135" w:rsidP="000B11B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综上所述，木科教学审核评估为高校建立规范化的教学档案管理体系提供了一个良好的契机，实践证明在“以评促建、以评促改、以评促管、评建结合、重在建设”的方针指导卜，能够积极督促各教学单位重视教学档案的管理工作，提高整体管理水平，建立各自的教学档案管理规范化体系。</w:t>
      </w:r>
    </w:p>
    <w:p w:rsidR="000B11B9" w:rsidRDefault="000B11B9" w:rsidP="000B11B9">
      <w:pPr>
        <w:spacing w:line="360" w:lineRule="auto"/>
        <w:ind w:firstLineChars="200" w:firstLine="480"/>
        <w:rPr>
          <w:rFonts w:asciiTheme="minorEastAsia" w:eastAsiaTheme="minorEastAsia" w:hAnsiTheme="minorEastAsia" w:cstheme="minorEastAsia"/>
          <w:sz w:val="24"/>
        </w:rPr>
      </w:pPr>
    </w:p>
    <w:p w:rsidR="004A4F61" w:rsidRPr="000B11B9" w:rsidRDefault="000B11B9" w:rsidP="000B11B9">
      <w:pPr>
        <w:spacing w:line="360" w:lineRule="auto"/>
        <w:ind w:firstLineChars="2200" w:firstLine="5301"/>
        <w:rPr>
          <w:rFonts w:eastAsiaTheme="minorEastAsia"/>
          <w:b/>
        </w:rPr>
      </w:pPr>
      <w:r w:rsidRPr="000B11B9">
        <w:rPr>
          <w:rFonts w:asciiTheme="minorEastAsia" w:eastAsiaTheme="minorEastAsia" w:hAnsiTheme="minorEastAsia" w:cstheme="minorEastAsia" w:hint="eastAsia"/>
          <w:b/>
          <w:sz w:val="24"/>
        </w:rPr>
        <w:t>---摘自《科技展望》2017/08</w:t>
      </w:r>
      <w:r w:rsidR="005C0135" w:rsidRPr="000B11B9">
        <w:rPr>
          <w:rFonts w:hint="eastAsia"/>
          <w:b/>
        </w:rPr>
        <w:t xml:space="preserve"> </w:t>
      </w:r>
    </w:p>
    <w:p w:rsidR="004A4F61" w:rsidRDefault="004A4F61">
      <w:pPr>
        <w:spacing w:line="400" w:lineRule="exact"/>
        <w:contextualSpacing/>
        <w:rPr>
          <w:rFonts w:ascii="宋体" w:hAnsi="宋体" w:cs="宋体"/>
          <w:sz w:val="24"/>
        </w:rPr>
      </w:pPr>
    </w:p>
    <w:p w:rsidR="004A4F61" w:rsidRDefault="005C0135">
      <w:pPr>
        <w:spacing w:line="400" w:lineRule="exact"/>
        <w:ind w:firstLineChars="200" w:firstLine="480"/>
        <w:contextualSpacing/>
        <w:rPr>
          <w:rFonts w:ascii="宋体" w:hAnsi="宋体"/>
          <w:sz w:val="24"/>
        </w:rPr>
      </w:pPr>
      <w:r>
        <w:rPr>
          <w:rFonts w:ascii="宋体" w:hAnsi="宋体" w:hint="eastAsia"/>
          <w:sz w:val="24"/>
        </w:rPr>
        <w:t xml:space="preserve">                                                </w:t>
      </w:r>
    </w:p>
    <w:p w:rsidR="004A4F61" w:rsidRDefault="005C0135">
      <w:pPr>
        <w:spacing w:line="400" w:lineRule="exact"/>
        <w:ind w:firstLine="420"/>
        <w:contextualSpacing/>
        <w:rPr>
          <w:sz w:val="24"/>
        </w:rPr>
      </w:pPr>
      <w:r>
        <w:rPr>
          <w:rFonts w:hint="eastAsia"/>
          <w:sz w:val="24"/>
        </w:rPr>
        <w:t xml:space="preserve">                                           </w:t>
      </w:r>
    </w:p>
    <w:p w:rsidR="004A4F61" w:rsidRDefault="004A4F61">
      <w:pPr>
        <w:spacing w:line="360" w:lineRule="auto"/>
        <w:rPr>
          <w:color w:val="000000"/>
          <w:sz w:val="32"/>
          <w:szCs w:val="32"/>
        </w:rPr>
      </w:pPr>
    </w:p>
    <w:p w:rsidR="004A4F61" w:rsidRDefault="005C0135">
      <w:pPr>
        <w:spacing w:line="360" w:lineRule="auto"/>
        <w:rPr>
          <w:sz w:val="30"/>
          <w:szCs w:val="30"/>
        </w:rPr>
      </w:pPr>
      <w:r>
        <w:rPr>
          <w:rFonts w:hint="eastAsia"/>
          <w:b/>
          <w:sz w:val="32"/>
          <w:szCs w:val="32"/>
        </w:rPr>
        <w:t xml:space="preserve"> </w:t>
      </w:r>
      <w:r>
        <w:rPr>
          <w:rFonts w:hint="eastAsia"/>
          <w:sz w:val="30"/>
          <w:szCs w:val="30"/>
        </w:rPr>
        <w:t xml:space="preserve"> </w:t>
      </w:r>
    </w:p>
    <w:p w:rsidR="004A4F61" w:rsidRDefault="005C0135">
      <w:r>
        <w:rPr>
          <w:rFonts w:hint="eastAsia"/>
          <w:sz w:val="30"/>
          <w:szCs w:val="30"/>
        </w:rPr>
        <w:t xml:space="preserve"> </w:t>
      </w:r>
    </w:p>
    <w:p w:rsidR="004A4F61" w:rsidRDefault="005C0135">
      <w:pPr>
        <w:rPr>
          <w:rFonts w:eastAsiaTheme="minorEastAsia"/>
        </w:rPr>
      </w:pPr>
      <w:r>
        <w:rPr>
          <w:rFonts w:asciiTheme="minorEastAsia" w:hAnsiTheme="minorEastAsia" w:cstheme="minorEastAsia" w:hint="eastAsia"/>
          <w:sz w:val="28"/>
          <w:szCs w:val="28"/>
        </w:rPr>
        <w:t xml:space="preserve"> </w:t>
      </w:r>
    </w:p>
    <w:bookmarkEnd w:id="1"/>
    <w:p w:rsidR="004A4F61" w:rsidRDefault="005C0135">
      <w:pPr>
        <w:spacing w:after="144" w:line="316" w:lineRule="auto"/>
        <w:rPr>
          <w:rFonts w:ascii="宋体" w:hAnsi="宋体" w:cs="宋体"/>
          <w:sz w:val="24"/>
        </w:rPr>
      </w:pPr>
      <w:r>
        <w:rPr>
          <w:rFonts w:hint="eastAsia"/>
          <w:sz w:val="36"/>
          <w:szCs w:val="36"/>
        </w:rPr>
        <w:t xml:space="preserve"> </w:t>
      </w:r>
    </w:p>
    <w:sectPr w:rsidR="004A4F61" w:rsidSect="004A4F61">
      <w:footerReference w:type="default" r:id="rId15"/>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A26" w:rsidRDefault="00D35A26" w:rsidP="004A4F61">
      <w:r>
        <w:separator/>
      </w:r>
    </w:p>
  </w:endnote>
  <w:endnote w:type="continuationSeparator" w:id="0">
    <w:p w:rsidR="00D35A26" w:rsidRDefault="00D35A26" w:rsidP="004A4F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华文行楷">
    <w:panose1 w:val="02010800040101010101"/>
    <w:charset w:val="86"/>
    <w:family w:val="auto"/>
    <w:pitch w:val="variable"/>
    <w:sig w:usb0="00000001" w:usb1="080F0000" w:usb2="00000010" w:usb3="00000000" w:csb0="00040000" w:csb1="00000000"/>
  </w:font>
  <w:font w:name="微软简行楷">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F61" w:rsidRDefault="004A4F61">
    <w:pPr>
      <w:pStyle w:val="a8"/>
      <w:tabs>
        <w:tab w:val="center" w:pos="4879"/>
        <w:tab w:val="left" w:pos="571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F61" w:rsidRDefault="00464CD3">
    <w:pPr>
      <w:pStyle w:val="a8"/>
      <w:jc w:val="center"/>
    </w:pPr>
    <w:r>
      <w:rPr>
        <w:rFonts w:hint="eastAsia"/>
      </w:rPr>
      <w:fldChar w:fldCharType="begin"/>
    </w:r>
    <w:r w:rsidR="005C0135">
      <w:rPr>
        <w:rFonts w:hint="eastAsia"/>
      </w:rPr>
      <w:instrText xml:space="preserve"> PAGE  \* MERGEFORMAT </w:instrText>
    </w:r>
    <w:r>
      <w:rPr>
        <w:rFonts w:hint="eastAsia"/>
      </w:rPr>
      <w:fldChar w:fldCharType="separate"/>
    </w:r>
    <w:r w:rsidR="00293376">
      <w:rPr>
        <w:noProof/>
      </w:rPr>
      <w:t>34</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A26" w:rsidRDefault="00D35A26" w:rsidP="004A4F61">
      <w:r>
        <w:separator/>
      </w:r>
    </w:p>
  </w:footnote>
  <w:footnote w:type="continuationSeparator" w:id="0">
    <w:p w:rsidR="00D35A26" w:rsidRDefault="00D35A26" w:rsidP="004A4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F61" w:rsidRDefault="004A4F61">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nsid w:val="17CD4627"/>
    <w:multiLevelType w:val="multilevel"/>
    <w:tmpl w:val="17CD4627"/>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4334ED1"/>
    <w:multiLevelType w:val="multilevel"/>
    <w:tmpl w:val="34334ED1"/>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4010E02"/>
    <w:multiLevelType w:val="multilevel"/>
    <w:tmpl w:val="44010E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23AA"/>
    <w:rsid w:val="00000B23"/>
    <w:rsid w:val="000023F5"/>
    <w:rsid w:val="00004226"/>
    <w:rsid w:val="00004272"/>
    <w:rsid w:val="0000453B"/>
    <w:rsid w:val="00005745"/>
    <w:rsid w:val="00011FC7"/>
    <w:rsid w:val="0001264A"/>
    <w:rsid w:val="000159C1"/>
    <w:rsid w:val="000169FA"/>
    <w:rsid w:val="00016BE7"/>
    <w:rsid w:val="00016D0E"/>
    <w:rsid w:val="00021C3D"/>
    <w:rsid w:val="000259C7"/>
    <w:rsid w:val="00026AE8"/>
    <w:rsid w:val="0003157E"/>
    <w:rsid w:val="0003180B"/>
    <w:rsid w:val="0003370C"/>
    <w:rsid w:val="00033ABF"/>
    <w:rsid w:val="0003419A"/>
    <w:rsid w:val="0003578D"/>
    <w:rsid w:val="000364DE"/>
    <w:rsid w:val="00040D0E"/>
    <w:rsid w:val="000465DA"/>
    <w:rsid w:val="00047512"/>
    <w:rsid w:val="00051B39"/>
    <w:rsid w:val="00052EFA"/>
    <w:rsid w:val="0005394F"/>
    <w:rsid w:val="00054D49"/>
    <w:rsid w:val="00056547"/>
    <w:rsid w:val="00057E96"/>
    <w:rsid w:val="000605A3"/>
    <w:rsid w:val="00063766"/>
    <w:rsid w:val="00065AFC"/>
    <w:rsid w:val="000661ED"/>
    <w:rsid w:val="00070524"/>
    <w:rsid w:val="00071507"/>
    <w:rsid w:val="0007171E"/>
    <w:rsid w:val="000731FC"/>
    <w:rsid w:val="0007357C"/>
    <w:rsid w:val="00073DC1"/>
    <w:rsid w:val="000755DF"/>
    <w:rsid w:val="00080F9E"/>
    <w:rsid w:val="00081FB1"/>
    <w:rsid w:val="00083082"/>
    <w:rsid w:val="000853FD"/>
    <w:rsid w:val="0008683C"/>
    <w:rsid w:val="00087657"/>
    <w:rsid w:val="00095FC7"/>
    <w:rsid w:val="0009797D"/>
    <w:rsid w:val="000A080B"/>
    <w:rsid w:val="000A1D01"/>
    <w:rsid w:val="000B11B9"/>
    <w:rsid w:val="000B17C3"/>
    <w:rsid w:val="000B3AFE"/>
    <w:rsid w:val="000C07DE"/>
    <w:rsid w:val="000C3F7E"/>
    <w:rsid w:val="000C4CF2"/>
    <w:rsid w:val="000C56F2"/>
    <w:rsid w:val="000C596E"/>
    <w:rsid w:val="000C6E08"/>
    <w:rsid w:val="000D758E"/>
    <w:rsid w:val="000E4ECE"/>
    <w:rsid w:val="000E517C"/>
    <w:rsid w:val="000F0801"/>
    <w:rsid w:val="000F231D"/>
    <w:rsid w:val="000F4D9F"/>
    <w:rsid w:val="000F4E82"/>
    <w:rsid w:val="000F5085"/>
    <w:rsid w:val="000F755D"/>
    <w:rsid w:val="000F7B65"/>
    <w:rsid w:val="00100FCA"/>
    <w:rsid w:val="00107C01"/>
    <w:rsid w:val="00107FAE"/>
    <w:rsid w:val="001125A0"/>
    <w:rsid w:val="00112938"/>
    <w:rsid w:val="00114CC3"/>
    <w:rsid w:val="0011654D"/>
    <w:rsid w:val="001249EB"/>
    <w:rsid w:val="00127A13"/>
    <w:rsid w:val="00131B90"/>
    <w:rsid w:val="00131F48"/>
    <w:rsid w:val="00132FE0"/>
    <w:rsid w:val="001342B2"/>
    <w:rsid w:val="00135BA7"/>
    <w:rsid w:val="00135F4F"/>
    <w:rsid w:val="00140410"/>
    <w:rsid w:val="001429F7"/>
    <w:rsid w:val="001449FB"/>
    <w:rsid w:val="0014541F"/>
    <w:rsid w:val="00145631"/>
    <w:rsid w:val="001462C0"/>
    <w:rsid w:val="0014638F"/>
    <w:rsid w:val="001514FD"/>
    <w:rsid w:val="00152A13"/>
    <w:rsid w:val="00152A5F"/>
    <w:rsid w:val="001556F8"/>
    <w:rsid w:val="001566B8"/>
    <w:rsid w:val="00156D7D"/>
    <w:rsid w:val="00160209"/>
    <w:rsid w:val="001624B1"/>
    <w:rsid w:val="001714E7"/>
    <w:rsid w:val="00171F8E"/>
    <w:rsid w:val="0017381C"/>
    <w:rsid w:val="0017482C"/>
    <w:rsid w:val="00175B0A"/>
    <w:rsid w:val="00175D16"/>
    <w:rsid w:val="0017638C"/>
    <w:rsid w:val="00182EFD"/>
    <w:rsid w:val="00183BB2"/>
    <w:rsid w:val="00190641"/>
    <w:rsid w:val="001932B7"/>
    <w:rsid w:val="001A25F1"/>
    <w:rsid w:val="001A27B7"/>
    <w:rsid w:val="001A3763"/>
    <w:rsid w:val="001B0078"/>
    <w:rsid w:val="001B2422"/>
    <w:rsid w:val="001B2892"/>
    <w:rsid w:val="001B50B1"/>
    <w:rsid w:val="001C26E3"/>
    <w:rsid w:val="001C2ED8"/>
    <w:rsid w:val="001C4038"/>
    <w:rsid w:val="001C5CCC"/>
    <w:rsid w:val="001C6C7F"/>
    <w:rsid w:val="001D3C9A"/>
    <w:rsid w:val="001D5F2B"/>
    <w:rsid w:val="001D6685"/>
    <w:rsid w:val="001D7CB8"/>
    <w:rsid w:val="001E0951"/>
    <w:rsid w:val="001E0DAA"/>
    <w:rsid w:val="001E182C"/>
    <w:rsid w:val="001E2F38"/>
    <w:rsid w:val="001E4D3B"/>
    <w:rsid w:val="001E505F"/>
    <w:rsid w:val="001E6B06"/>
    <w:rsid w:val="001F1D01"/>
    <w:rsid w:val="001F6854"/>
    <w:rsid w:val="001F6B7A"/>
    <w:rsid w:val="001F7174"/>
    <w:rsid w:val="00200398"/>
    <w:rsid w:val="00203440"/>
    <w:rsid w:val="00203B95"/>
    <w:rsid w:val="002047B4"/>
    <w:rsid w:val="00212653"/>
    <w:rsid w:val="002145A9"/>
    <w:rsid w:val="00214D2C"/>
    <w:rsid w:val="00214E25"/>
    <w:rsid w:val="00216E49"/>
    <w:rsid w:val="00220A8D"/>
    <w:rsid w:val="0022129A"/>
    <w:rsid w:val="00221937"/>
    <w:rsid w:val="00224E65"/>
    <w:rsid w:val="00231D29"/>
    <w:rsid w:val="00232205"/>
    <w:rsid w:val="002322C4"/>
    <w:rsid w:val="0023298F"/>
    <w:rsid w:val="00232FCE"/>
    <w:rsid w:val="00242488"/>
    <w:rsid w:val="00244F7E"/>
    <w:rsid w:val="002462FA"/>
    <w:rsid w:val="00246899"/>
    <w:rsid w:val="00252E23"/>
    <w:rsid w:val="00256660"/>
    <w:rsid w:val="00262EC8"/>
    <w:rsid w:val="002644C1"/>
    <w:rsid w:val="002647BC"/>
    <w:rsid w:val="00264C6D"/>
    <w:rsid w:val="0026667C"/>
    <w:rsid w:val="00267465"/>
    <w:rsid w:val="00270A95"/>
    <w:rsid w:val="00271491"/>
    <w:rsid w:val="00272323"/>
    <w:rsid w:val="00274B8D"/>
    <w:rsid w:val="00277D61"/>
    <w:rsid w:val="002827C7"/>
    <w:rsid w:val="00290183"/>
    <w:rsid w:val="00290C67"/>
    <w:rsid w:val="002921FE"/>
    <w:rsid w:val="00293376"/>
    <w:rsid w:val="0029640D"/>
    <w:rsid w:val="0029768E"/>
    <w:rsid w:val="002A41E2"/>
    <w:rsid w:val="002A7E32"/>
    <w:rsid w:val="002B0973"/>
    <w:rsid w:val="002B311F"/>
    <w:rsid w:val="002B35F0"/>
    <w:rsid w:val="002B6199"/>
    <w:rsid w:val="002B6E0D"/>
    <w:rsid w:val="002C177A"/>
    <w:rsid w:val="002C3054"/>
    <w:rsid w:val="002C4E2C"/>
    <w:rsid w:val="002D0CF1"/>
    <w:rsid w:val="002D2BC6"/>
    <w:rsid w:val="002D2C4B"/>
    <w:rsid w:val="002D336D"/>
    <w:rsid w:val="002E2528"/>
    <w:rsid w:val="002F384A"/>
    <w:rsid w:val="002F6392"/>
    <w:rsid w:val="002F7C5A"/>
    <w:rsid w:val="002F7F0B"/>
    <w:rsid w:val="003000BC"/>
    <w:rsid w:val="00300F86"/>
    <w:rsid w:val="003077AA"/>
    <w:rsid w:val="00311682"/>
    <w:rsid w:val="00311798"/>
    <w:rsid w:val="003137B4"/>
    <w:rsid w:val="00317C43"/>
    <w:rsid w:val="0032048C"/>
    <w:rsid w:val="00321A88"/>
    <w:rsid w:val="00321E46"/>
    <w:rsid w:val="00322D37"/>
    <w:rsid w:val="003238A7"/>
    <w:rsid w:val="00325DAD"/>
    <w:rsid w:val="00327A19"/>
    <w:rsid w:val="00330785"/>
    <w:rsid w:val="00331EDC"/>
    <w:rsid w:val="00333E60"/>
    <w:rsid w:val="00335E99"/>
    <w:rsid w:val="00342BDE"/>
    <w:rsid w:val="003436D3"/>
    <w:rsid w:val="003440DB"/>
    <w:rsid w:val="00344565"/>
    <w:rsid w:val="00345F1B"/>
    <w:rsid w:val="00346A8E"/>
    <w:rsid w:val="00346DD9"/>
    <w:rsid w:val="003524CC"/>
    <w:rsid w:val="00352DC0"/>
    <w:rsid w:val="00354B2C"/>
    <w:rsid w:val="00357217"/>
    <w:rsid w:val="00362D67"/>
    <w:rsid w:val="003631EB"/>
    <w:rsid w:val="00366282"/>
    <w:rsid w:val="0037081D"/>
    <w:rsid w:val="00371334"/>
    <w:rsid w:val="00372D89"/>
    <w:rsid w:val="00376B2F"/>
    <w:rsid w:val="0037717B"/>
    <w:rsid w:val="00377480"/>
    <w:rsid w:val="00381058"/>
    <w:rsid w:val="00382178"/>
    <w:rsid w:val="00383802"/>
    <w:rsid w:val="0038383D"/>
    <w:rsid w:val="00383ED1"/>
    <w:rsid w:val="00384932"/>
    <w:rsid w:val="00385437"/>
    <w:rsid w:val="00387333"/>
    <w:rsid w:val="003906F5"/>
    <w:rsid w:val="00390ED2"/>
    <w:rsid w:val="0039419D"/>
    <w:rsid w:val="00395DE1"/>
    <w:rsid w:val="003A05A5"/>
    <w:rsid w:val="003A15D6"/>
    <w:rsid w:val="003A19B4"/>
    <w:rsid w:val="003A19FC"/>
    <w:rsid w:val="003A3097"/>
    <w:rsid w:val="003B0473"/>
    <w:rsid w:val="003B0F31"/>
    <w:rsid w:val="003B18BC"/>
    <w:rsid w:val="003B3C47"/>
    <w:rsid w:val="003B60E2"/>
    <w:rsid w:val="003C23E8"/>
    <w:rsid w:val="003C3467"/>
    <w:rsid w:val="003C520B"/>
    <w:rsid w:val="003D015E"/>
    <w:rsid w:val="003D0559"/>
    <w:rsid w:val="003D590B"/>
    <w:rsid w:val="003E0385"/>
    <w:rsid w:val="003E0B47"/>
    <w:rsid w:val="003E0B53"/>
    <w:rsid w:val="003E1546"/>
    <w:rsid w:val="003E36F3"/>
    <w:rsid w:val="003E3DC0"/>
    <w:rsid w:val="003F21F4"/>
    <w:rsid w:val="003F33CB"/>
    <w:rsid w:val="003F3898"/>
    <w:rsid w:val="003F6EF0"/>
    <w:rsid w:val="003F7C55"/>
    <w:rsid w:val="004012C7"/>
    <w:rsid w:val="004016EA"/>
    <w:rsid w:val="00401A01"/>
    <w:rsid w:val="00403AE4"/>
    <w:rsid w:val="00404D01"/>
    <w:rsid w:val="00405E54"/>
    <w:rsid w:val="00410142"/>
    <w:rsid w:val="00413678"/>
    <w:rsid w:val="004143D8"/>
    <w:rsid w:val="00414D5F"/>
    <w:rsid w:val="00415BCA"/>
    <w:rsid w:val="00415C5C"/>
    <w:rsid w:val="00415E9E"/>
    <w:rsid w:val="00416A1A"/>
    <w:rsid w:val="00423C48"/>
    <w:rsid w:val="0042616A"/>
    <w:rsid w:val="004271C6"/>
    <w:rsid w:val="004334F8"/>
    <w:rsid w:val="004375D3"/>
    <w:rsid w:val="00440397"/>
    <w:rsid w:val="00444556"/>
    <w:rsid w:val="004523CD"/>
    <w:rsid w:val="0045467C"/>
    <w:rsid w:val="00461581"/>
    <w:rsid w:val="004623B7"/>
    <w:rsid w:val="00463D20"/>
    <w:rsid w:val="00464CD3"/>
    <w:rsid w:val="00465995"/>
    <w:rsid w:val="00465DED"/>
    <w:rsid w:val="0046779F"/>
    <w:rsid w:val="00467F02"/>
    <w:rsid w:val="00470525"/>
    <w:rsid w:val="00471550"/>
    <w:rsid w:val="00474023"/>
    <w:rsid w:val="00474FB2"/>
    <w:rsid w:val="00476782"/>
    <w:rsid w:val="004821B0"/>
    <w:rsid w:val="004829B5"/>
    <w:rsid w:val="004863E6"/>
    <w:rsid w:val="004915D4"/>
    <w:rsid w:val="00492E2A"/>
    <w:rsid w:val="00493356"/>
    <w:rsid w:val="00494178"/>
    <w:rsid w:val="00494383"/>
    <w:rsid w:val="00495D08"/>
    <w:rsid w:val="00497A8E"/>
    <w:rsid w:val="004A308B"/>
    <w:rsid w:val="004A3372"/>
    <w:rsid w:val="004A3EE4"/>
    <w:rsid w:val="004A4F61"/>
    <w:rsid w:val="004A563E"/>
    <w:rsid w:val="004B0000"/>
    <w:rsid w:val="004B03D6"/>
    <w:rsid w:val="004B0761"/>
    <w:rsid w:val="004B08E1"/>
    <w:rsid w:val="004B2A01"/>
    <w:rsid w:val="004B4B96"/>
    <w:rsid w:val="004B7D3A"/>
    <w:rsid w:val="004C1EDD"/>
    <w:rsid w:val="004C2DBC"/>
    <w:rsid w:val="004C3212"/>
    <w:rsid w:val="004C5D4C"/>
    <w:rsid w:val="004D335A"/>
    <w:rsid w:val="004D59B5"/>
    <w:rsid w:val="004D5EC0"/>
    <w:rsid w:val="004E0B9E"/>
    <w:rsid w:val="004E0EEE"/>
    <w:rsid w:val="004E38F8"/>
    <w:rsid w:val="004F064E"/>
    <w:rsid w:val="004F120D"/>
    <w:rsid w:val="004F1C6C"/>
    <w:rsid w:val="004F23A4"/>
    <w:rsid w:val="004F274A"/>
    <w:rsid w:val="004F5095"/>
    <w:rsid w:val="004F7E86"/>
    <w:rsid w:val="00501E1D"/>
    <w:rsid w:val="00501FB6"/>
    <w:rsid w:val="005023AD"/>
    <w:rsid w:val="005038FD"/>
    <w:rsid w:val="0050413E"/>
    <w:rsid w:val="0050533E"/>
    <w:rsid w:val="00505573"/>
    <w:rsid w:val="00505EAC"/>
    <w:rsid w:val="00505F5B"/>
    <w:rsid w:val="00505FDC"/>
    <w:rsid w:val="005112BE"/>
    <w:rsid w:val="005121CF"/>
    <w:rsid w:val="005126E6"/>
    <w:rsid w:val="005136AA"/>
    <w:rsid w:val="00515815"/>
    <w:rsid w:val="00515E34"/>
    <w:rsid w:val="0051792F"/>
    <w:rsid w:val="00517CA5"/>
    <w:rsid w:val="0052259B"/>
    <w:rsid w:val="005266C7"/>
    <w:rsid w:val="005272C9"/>
    <w:rsid w:val="00530C62"/>
    <w:rsid w:val="00531959"/>
    <w:rsid w:val="00531D93"/>
    <w:rsid w:val="005328BD"/>
    <w:rsid w:val="00533DB5"/>
    <w:rsid w:val="00535A69"/>
    <w:rsid w:val="005371AC"/>
    <w:rsid w:val="00540629"/>
    <w:rsid w:val="00540BFA"/>
    <w:rsid w:val="005418F6"/>
    <w:rsid w:val="00543788"/>
    <w:rsid w:val="00545289"/>
    <w:rsid w:val="00545567"/>
    <w:rsid w:val="005500B4"/>
    <w:rsid w:val="0055390A"/>
    <w:rsid w:val="00562D46"/>
    <w:rsid w:val="0056620F"/>
    <w:rsid w:val="00567669"/>
    <w:rsid w:val="00567926"/>
    <w:rsid w:val="005703CF"/>
    <w:rsid w:val="00573612"/>
    <w:rsid w:val="00573E94"/>
    <w:rsid w:val="0057699D"/>
    <w:rsid w:val="0057766D"/>
    <w:rsid w:val="00586D04"/>
    <w:rsid w:val="00587466"/>
    <w:rsid w:val="00587C54"/>
    <w:rsid w:val="0059073D"/>
    <w:rsid w:val="00591280"/>
    <w:rsid w:val="00591E69"/>
    <w:rsid w:val="0059652C"/>
    <w:rsid w:val="00597829"/>
    <w:rsid w:val="005A2E5E"/>
    <w:rsid w:val="005A6F71"/>
    <w:rsid w:val="005B5D41"/>
    <w:rsid w:val="005C0135"/>
    <w:rsid w:val="005C28BC"/>
    <w:rsid w:val="005C48E7"/>
    <w:rsid w:val="005C72FB"/>
    <w:rsid w:val="005C7B58"/>
    <w:rsid w:val="005D034D"/>
    <w:rsid w:val="005D2E95"/>
    <w:rsid w:val="005D609D"/>
    <w:rsid w:val="005D7A41"/>
    <w:rsid w:val="005E33DF"/>
    <w:rsid w:val="005E3DFB"/>
    <w:rsid w:val="005F000D"/>
    <w:rsid w:val="005F1303"/>
    <w:rsid w:val="005F1541"/>
    <w:rsid w:val="005F4141"/>
    <w:rsid w:val="005F5FF3"/>
    <w:rsid w:val="005F62B2"/>
    <w:rsid w:val="00600EE2"/>
    <w:rsid w:val="00612B76"/>
    <w:rsid w:val="00614F68"/>
    <w:rsid w:val="0061561A"/>
    <w:rsid w:val="0062077E"/>
    <w:rsid w:val="0062663E"/>
    <w:rsid w:val="006277DC"/>
    <w:rsid w:val="006344A9"/>
    <w:rsid w:val="00636EB9"/>
    <w:rsid w:val="0063762F"/>
    <w:rsid w:val="00641D43"/>
    <w:rsid w:val="00642D3F"/>
    <w:rsid w:val="00644E58"/>
    <w:rsid w:val="00645CCD"/>
    <w:rsid w:val="00645CFC"/>
    <w:rsid w:val="00646758"/>
    <w:rsid w:val="00646AB1"/>
    <w:rsid w:val="00650502"/>
    <w:rsid w:val="0065072E"/>
    <w:rsid w:val="00654157"/>
    <w:rsid w:val="00655DBE"/>
    <w:rsid w:val="00657C91"/>
    <w:rsid w:val="00660A51"/>
    <w:rsid w:val="00662EE8"/>
    <w:rsid w:val="006644AE"/>
    <w:rsid w:val="006644D5"/>
    <w:rsid w:val="006677A9"/>
    <w:rsid w:val="00671942"/>
    <w:rsid w:val="00672BB6"/>
    <w:rsid w:val="00673E39"/>
    <w:rsid w:val="00675491"/>
    <w:rsid w:val="00677662"/>
    <w:rsid w:val="00680B92"/>
    <w:rsid w:val="00685257"/>
    <w:rsid w:val="00686397"/>
    <w:rsid w:val="006868D2"/>
    <w:rsid w:val="0069331F"/>
    <w:rsid w:val="006935D9"/>
    <w:rsid w:val="00696473"/>
    <w:rsid w:val="00696AFB"/>
    <w:rsid w:val="006974E2"/>
    <w:rsid w:val="006A04F2"/>
    <w:rsid w:val="006A3D42"/>
    <w:rsid w:val="006A6050"/>
    <w:rsid w:val="006A79A6"/>
    <w:rsid w:val="006B0C0F"/>
    <w:rsid w:val="006B0E38"/>
    <w:rsid w:val="006B0FD0"/>
    <w:rsid w:val="006B31CF"/>
    <w:rsid w:val="006B58B7"/>
    <w:rsid w:val="006B6E36"/>
    <w:rsid w:val="006C0DFC"/>
    <w:rsid w:val="006C1BF6"/>
    <w:rsid w:val="006C5760"/>
    <w:rsid w:val="006C618D"/>
    <w:rsid w:val="006C6BE2"/>
    <w:rsid w:val="006D1743"/>
    <w:rsid w:val="006D3A4B"/>
    <w:rsid w:val="006D5A63"/>
    <w:rsid w:val="006D68FC"/>
    <w:rsid w:val="006D6C93"/>
    <w:rsid w:val="006E03B2"/>
    <w:rsid w:val="006E1336"/>
    <w:rsid w:val="006E1561"/>
    <w:rsid w:val="006E202C"/>
    <w:rsid w:val="006E6BDA"/>
    <w:rsid w:val="006E7833"/>
    <w:rsid w:val="006F01B0"/>
    <w:rsid w:val="006F0C1C"/>
    <w:rsid w:val="006F27DA"/>
    <w:rsid w:val="006F30F4"/>
    <w:rsid w:val="006F6600"/>
    <w:rsid w:val="00700231"/>
    <w:rsid w:val="007030EC"/>
    <w:rsid w:val="00717990"/>
    <w:rsid w:val="00717CB3"/>
    <w:rsid w:val="00720B28"/>
    <w:rsid w:val="00722D24"/>
    <w:rsid w:val="00725719"/>
    <w:rsid w:val="00726241"/>
    <w:rsid w:val="00727F0A"/>
    <w:rsid w:val="00736590"/>
    <w:rsid w:val="007438CC"/>
    <w:rsid w:val="007446A6"/>
    <w:rsid w:val="007525D0"/>
    <w:rsid w:val="007531E1"/>
    <w:rsid w:val="00754811"/>
    <w:rsid w:val="00760699"/>
    <w:rsid w:val="00761FA6"/>
    <w:rsid w:val="007645F0"/>
    <w:rsid w:val="007646E0"/>
    <w:rsid w:val="00766D5D"/>
    <w:rsid w:val="007672F5"/>
    <w:rsid w:val="00767CDE"/>
    <w:rsid w:val="0077173E"/>
    <w:rsid w:val="007722DF"/>
    <w:rsid w:val="00772A15"/>
    <w:rsid w:val="00773417"/>
    <w:rsid w:val="00777D85"/>
    <w:rsid w:val="00782A12"/>
    <w:rsid w:val="00783F3C"/>
    <w:rsid w:val="0078436A"/>
    <w:rsid w:val="00784EDC"/>
    <w:rsid w:val="00785306"/>
    <w:rsid w:val="00785BCB"/>
    <w:rsid w:val="00786379"/>
    <w:rsid w:val="007904D8"/>
    <w:rsid w:val="0079275E"/>
    <w:rsid w:val="007952FB"/>
    <w:rsid w:val="00795D78"/>
    <w:rsid w:val="00797816"/>
    <w:rsid w:val="007A0959"/>
    <w:rsid w:val="007A2319"/>
    <w:rsid w:val="007A263A"/>
    <w:rsid w:val="007A2A05"/>
    <w:rsid w:val="007A4FFB"/>
    <w:rsid w:val="007B10AA"/>
    <w:rsid w:val="007B1A85"/>
    <w:rsid w:val="007B2F78"/>
    <w:rsid w:val="007B58C4"/>
    <w:rsid w:val="007B6241"/>
    <w:rsid w:val="007B6BEE"/>
    <w:rsid w:val="007C137A"/>
    <w:rsid w:val="007C1A88"/>
    <w:rsid w:val="007C3729"/>
    <w:rsid w:val="007C42E9"/>
    <w:rsid w:val="007C65F8"/>
    <w:rsid w:val="007C6EC8"/>
    <w:rsid w:val="007D09A1"/>
    <w:rsid w:val="007D2312"/>
    <w:rsid w:val="007D40F0"/>
    <w:rsid w:val="007D5DDD"/>
    <w:rsid w:val="007E33F1"/>
    <w:rsid w:val="007E7740"/>
    <w:rsid w:val="007E7E0E"/>
    <w:rsid w:val="007F17F8"/>
    <w:rsid w:val="007F353F"/>
    <w:rsid w:val="007F4853"/>
    <w:rsid w:val="007F55B1"/>
    <w:rsid w:val="007F610C"/>
    <w:rsid w:val="007F61F5"/>
    <w:rsid w:val="007F6739"/>
    <w:rsid w:val="007F7EEA"/>
    <w:rsid w:val="00802C13"/>
    <w:rsid w:val="0080363A"/>
    <w:rsid w:val="0080644F"/>
    <w:rsid w:val="00806C0A"/>
    <w:rsid w:val="008105F6"/>
    <w:rsid w:val="00811B79"/>
    <w:rsid w:val="008171D8"/>
    <w:rsid w:val="00820303"/>
    <w:rsid w:val="00821BF6"/>
    <w:rsid w:val="00823FEF"/>
    <w:rsid w:val="008252D2"/>
    <w:rsid w:val="0082614E"/>
    <w:rsid w:val="0082724D"/>
    <w:rsid w:val="008272E3"/>
    <w:rsid w:val="00830059"/>
    <w:rsid w:val="00830DB3"/>
    <w:rsid w:val="00834887"/>
    <w:rsid w:val="0083489C"/>
    <w:rsid w:val="008378C9"/>
    <w:rsid w:val="00837C09"/>
    <w:rsid w:val="00843E27"/>
    <w:rsid w:val="008449D9"/>
    <w:rsid w:val="00845064"/>
    <w:rsid w:val="008457B9"/>
    <w:rsid w:val="0084701A"/>
    <w:rsid w:val="00852D65"/>
    <w:rsid w:val="00853948"/>
    <w:rsid w:val="00853DFA"/>
    <w:rsid w:val="008548CD"/>
    <w:rsid w:val="008573A3"/>
    <w:rsid w:val="0085773C"/>
    <w:rsid w:val="00860806"/>
    <w:rsid w:val="00861110"/>
    <w:rsid w:val="008637DB"/>
    <w:rsid w:val="00866DBF"/>
    <w:rsid w:val="00867228"/>
    <w:rsid w:val="008700E4"/>
    <w:rsid w:val="0087029D"/>
    <w:rsid w:val="008704C6"/>
    <w:rsid w:val="00870968"/>
    <w:rsid w:val="00871F7C"/>
    <w:rsid w:val="00874BF2"/>
    <w:rsid w:val="00874F8E"/>
    <w:rsid w:val="0087615F"/>
    <w:rsid w:val="008768E4"/>
    <w:rsid w:val="00881ED8"/>
    <w:rsid w:val="008871B6"/>
    <w:rsid w:val="008901E9"/>
    <w:rsid w:val="00892728"/>
    <w:rsid w:val="008937ED"/>
    <w:rsid w:val="00893A17"/>
    <w:rsid w:val="00897284"/>
    <w:rsid w:val="00897BD5"/>
    <w:rsid w:val="008A038A"/>
    <w:rsid w:val="008A1558"/>
    <w:rsid w:val="008A33A5"/>
    <w:rsid w:val="008A3A2A"/>
    <w:rsid w:val="008A439B"/>
    <w:rsid w:val="008A772E"/>
    <w:rsid w:val="008B687A"/>
    <w:rsid w:val="008C40EA"/>
    <w:rsid w:val="008C4CD4"/>
    <w:rsid w:val="008C52C4"/>
    <w:rsid w:val="008D1B7A"/>
    <w:rsid w:val="008D7195"/>
    <w:rsid w:val="008E0D1A"/>
    <w:rsid w:val="008E32DE"/>
    <w:rsid w:val="008E557B"/>
    <w:rsid w:val="008E7D90"/>
    <w:rsid w:val="008F1097"/>
    <w:rsid w:val="008F43F7"/>
    <w:rsid w:val="008F4B8C"/>
    <w:rsid w:val="008F4C41"/>
    <w:rsid w:val="008F68B7"/>
    <w:rsid w:val="008F6EA7"/>
    <w:rsid w:val="008F7EBD"/>
    <w:rsid w:val="00900147"/>
    <w:rsid w:val="00903A0D"/>
    <w:rsid w:val="009059AA"/>
    <w:rsid w:val="00910BCA"/>
    <w:rsid w:val="00914F04"/>
    <w:rsid w:val="00915952"/>
    <w:rsid w:val="0091775E"/>
    <w:rsid w:val="00920E35"/>
    <w:rsid w:val="00921C39"/>
    <w:rsid w:val="00923378"/>
    <w:rsid w:val="0092341B"/>
    <w:rsid w:val="00926B86"/>
    <w:rsid w:val="009270BE"/>
    <w:rsid w:val="009319C3"/>
    <w:rsid w:val="00931C9F"/>
    <w:rsid w:val="00931F68"/>
    <w:rsid w:val="009338C4"/>
    <w:rsid w:val="009350AC"/>
    <w:rsid w:val="00940B6A"/>
    <w:rsid w:val="009411B6"/>
    <w:rsid w:val="00943EB7"/>
    <w:rsid w:val="00944257"/>
    <w:rsid w:val="00945FFE"/>
    <w:rsid w:val="00950124"/>
    <w:rsid w:val="00951B2D"/>
    <w:rsid w:val="00953741"/>
    <w:rsid w:val="00962743"/>
    <w:rsid w:val="00963B6A"/>
    <w:rsid w:val="00966D34"/>
    <w:rsid w:val="00973377"/>
    <w:rsid w:val="00976077"/>
    <w:rsid w:val="009761EE"/>
    <w:rsid w:val="009847CA"/>
    <w:rsid w:val="009861B8"/>
    <w:rsid w:val="009918D8"/>
    <w:rsid w:val="00992B42"/>
    <w:rsid w:val="009933DB"/>
    <w:rsid w:val="009938C8"/>
    <w:rsid w:val="00993BFB"/>
    <w:rsid w:val="009948DC"/>
    <w:rsid w:val="00995021"/>
    <w:rsid w:val="009957F8"/>
    <w:rsid w:val="009A0760"/>
    <w:rsid w:val="009A0ABB"/>
    <w:rsid w:val="009A1045"/>
    <w:rsid w:val="009A519E"/>
    <w:rsid w:val="009A5B0F"/>
    <w:rsid w:val="009A79C1"/>
    <w:rsid w:val="009B0353"/>
    <w:rsid w:val="009B0BCE"/>
    <w:rsid w:val="009B138E"/>
    <w:rsid w:val="009B5AEE"/>
    <w:rsid w:val="009B67F9"/>
    <w:rsid w:val="009C4884"/>
    <w:rsid w:val="009C6EAF"/>
    <w:rsid w:val="009C7C6B"/>
    <w:rsid w:val="009D1009"/>
    <w:rsid w:val="009D1224"/>
    <w:rsid w:val="009D7C15"/>
    <w:rsid w:val="009E05B4"/>
    <w:rsid w:val="009E1C95"/>
    <w:rsid w:val="009E21E2"/>
    <w:rsid w:val="009E3D81"/>
    <w:rsid w:val="009E50D8"/>
    <w:rsid w:val="009E544F"/>
    <w:rsid w:val="009F0300"/>
    <w:rsid w:val="009F2765"/>
    <w:rsid w:val="009F3E52"/>
    <w:rsid w:val="009F430D"/>
    <w:rsid w:val="009F58B9"/>
    <w:rsid w:val="009F5ABB"/>
    <w:rsid w:val="00A01D5A"/>
    <w:rsid w:val="00A0398F"/>
    <w:rsid w:val="00A054EB"/>
    <w:rsid w:val="00A1056F"/>
    <w:rsid w:val="00A107D9"/>
    <w:rsid w:val="00A12845"/>
    <w:rsid w:val="00A17BAC"/>
    <w:rsid w:val="00A25C50"/>
    <w:rsid w:val="00A26FB8"/>
    <w:rsid w:val="00A30B6A"/>
    <w:rsid w:val="00A413ED"/>
    <w:rsid w:val="00A41852"/>
    <w:rsid w:val="00A423AA"/>
    <w:rsid w:val="00A4325E"/>
    <w:rsid w:val="00A460B5"/>
    <w:rsid w:val="00A46332"/>
    <w:rsid w:val="00A47189"/>
    <w:rsid w:val="00A52383"/>
    <w:rsid w:val="00A535FB"/>
    <w:rsid w:val="00A53EE8"/>
    <w:rsid w:val="00A54DD9"/>
    <w:rsid w:val="00A558AD"/>
    <w:rsid w:val="00A60973"/>
    <w:rsid w:val="00A610C4"/>
    <w:rsid w:val="00A617FF"/>
    <w:rsid w:val="00A6318D"/>
    <w:rsid w:val="00A75596"/>
    <w:rsid w:val="00A75CA0"/>
    <w:rsid w:val="00A7658C"/>
    <w:rsid w:val="00A81836"/>
    <w:rsid w:val="00A81A07"/>
    <w:rsid w:val="00A90C32"/>
    <w:rsid w:val="00A91D74"/>
    <w:rsid w:val="00A95986"/>
    <w:rsid w:val="00A95AED"/>
    <w:rsid w:val="00A95BCB"/>
    <w:rsid w:val="00A96283"/>
    <w:rsid w:val="00A97402"/>
    <w:rsid w:val="00AA2408"/>
    <w:rsid w:val="00AA29C9"/>
    <w:rsid w:val="00AA64E0"/>
    <w:rsid w:val="00AB0633"/>
    <w:rsid w:val="00AB07D7"/>
    <w:rsid w:val="00AB136F"/>
    <w:rsid w:val="00AB1C82"/>
    <w:rsid w:val="00AB4801"/>
    <w:rsid w:val="00AC3F4B"/>
    <w:rsid w:val="00AC6373"/>
    <w:rsid w:val="00AC6F12"/>
    <w:rsid w:val="00AD2814"/>
    <w:rsid w:val="00AD2F48"/>
    <w:rsid w:val="00AD3116"/>
    <w:rsid w:val="00AD3DCB"/>
    <w:rsid w:val="00AD4B39"/>
    <w:rsid w:val="00AD6502"/>
    <w:rsid w:val="00AD66A6"/>
    <w:rsid w:val="00AE000F"/>
    <w:rsid w:val="00AE0997"/>
    <w:rsid w:val="00AE2379"/>
    <w:rsid w:val="00AE2878"/>
    <w:rsid w:val="00AE5449"/>
    <w:rsid w:val="00AE6004"/>
    <w:rsid w:val="00AE6703"/>
    <w:rsid w:val="00AE68D2"/>
    <w:rsid w:val="00AF15CF"/>
    <w:rsid w:val="00AF2883"/>
    <w:rsid w:val="00AF67C5"/>
    <w:rsid w:val="00B001FA"/>
    <w:rsid w:val="00B0139C"/>
    <w:rsid w:val="00B02383"/>
    <w:rsid w:val="00B02723"/>
    <w:rsid w:val="00B03E3C"/>
    <w:rsid w:val="00B042A7"/>
    <w:rsid w:val="00B07C12"/>
    <w:rsid w:val="00B07F19"/>
    <w:rsid w:val="00B07F7E"/>
    <w:rsid w:val="00B10086"/>
    <w:rsid w:val="00B102BF"/>
    <w:rsid w:val="00B10458"/>
    <w:rsid w:val="00B108CD"/>
    <w:rsid w:val="00B11AE3"/>
    <w:rsid w:val="00B12386"/>
    <w:rsid w:val="00B13BC5"/>
    <w:rsid w:val="00B14216"/>
    <w:rsid w:val="00B16649"/>
    <w:rsid w:val="00B20C60"/>
    <w:rsid w:val="00B23E25"/>
    <w:rsid w:val="00B24E27"/>
    <w:rsid w:val="00B25280"/>
    <w:rsid w:val="00B2570A"/>
    <w:rsid w:val="00B27F76"/>
    <w:rsid w:val="00B3535D"/>
    <w:rsid w:val="00B369F5"/>
    <w:rsid w:val="00B37737"/>
    <w:rsid w:val="00B37BA6"/>
    <w:rsid w:val="00B42874"/>
    <w:rsid w:val="00B46A25"/>
    <w:rsid w:val="00B46EB3"/>
    <w:rsid w:val="00B519FD"/>
    <w:rsid w:val="00B551AA"/>
    <w:rsid w:val="00B55E58"/>
    <w:rsid w:val="00B61265"/>
    <w:rsid w:val="00B615B9"/>
    <w:rsid w:val="00B652C0"/>
    <w:rsid w:val="00B670F1"/>
    <w:rsid w:val="00B71119"/>
    <w:rsid w:val="00B72FB3"/>
    <w:rsid w:val="00B74176"/>
    <w:rsid w:val="00B81F12"/>
    <w:rsid w:val="00B82908"/>
    <w:rsid w:val="00B85953"/>
    <w:rsid w:val="00B87A57"/>
    <w:rsid w:val="00B87E66"/>
    <w:rsid w:val="00B87F1B"/>
    <w:rsid w:val="00B917FD"/>
    <w:rsid w:val="00B9300F"/>
    <w:rsid w:val="00B93622"/>
    <w:rsid w:val="00B93E67"/>
    <w:rsid w:val="00B94A82"/>
    <w:rsid w:val="00B94F94"/>
    <w:rsid w:val="00BA2A3E"/>
    <w:rsid w:val="00BA2E7F"/>
    <w:rsid w:val="00BA4E49"/>
    <w:rsid w:val="00BA5B5C"/>
    <w:rsid w:val="00BA6342"/>
    <w:rsid w:val="00BA676A"/>
    <w:rsid w:val="00BB34CE"/>
    <w:rsid w:val="00BB70E2"/>
    <w:rsid w:val="00BB7609"/>
    <w:rsid w:val="00BB7955"/>
    <w:rsid w:val="00BC218A"/>
    <w:rsid w:val="00BC2754"/>
    <w:rsid w:val="00BC76A0"/>
    <w:rsid w:val="00BD2A06"/>
    <w:rsid w:val="00BE051D"/>
    <w:rsid w:val="00BE0B0E"/>
    <w:rsid w:val="00BE1138"/>
    <w:rsid w:val="00BE5419"/>
    <w:rsid w:val="00BF12F4"/>
    <w:rsid w:val="00BF179A"/>
    <w:rsid w:val="00BF3D62"/>
    <w:rsid w:val="00BF63FF"/>
    <w:rsid w:val="00C00269"/>
    <w:rsid w:val="00C011A3"/>
    <w:rsid w:val="00C045AF"/>
    <w:rsid w:val="00C0473D"/>
    <w:rsid w:val="00C06F51"/>
    <w:rsid w:val="00C12461"/>
    <w:rsid w:val="00C127CF"/>
    <w:rsid w:val="00C13E5B"/>
    <w:rsid w:val="00C20628"/>
    <w:rsid w:val="00C225B3"/>
    <w:rsid w:val="00C227CC"/>
    <w:rsid w:val="00C22B37"/>
    <w:rsid w:val="00C31377"/>
    <w:rsid w:val="00C319FD"/>
    <w:rsid w:val="00C337E4"/>
    <w:rsid w:val="00C346EB"/>
    <w:rsid w:val="00C3520A"/>
    <w:rsid w:val="00C359F5"/>
    <w:rsid w:val="00C45766"/>
    <w:rsid w:val="00C468FF"/>
    <w:rsid w:val="00C51925"/>
    <w:rsid w:val="00C53BEB"/>
    <w:rsid w:val="00C54662"/>
    <w:rsid w:val="00C553C0"/>
    <w:rsid w:val="00C56C14"/>
    <w:rsid w:val="00C611AC"/>
    <w:rsid w:val="00C61AF6"/>
    <w:rsid w:val="00C63DBC"/>
    <w:rsid w:val="00C6449A"/>
    <w:rsid w:val="00C65289"/>
    <w:rsid w:val="00C66C78"/>
    <w:rsid w:val="00C70F8F"/>
    <w:rsid w:val="00C7177B"/>
    <w:rsid w:val="00C72AD3"/>
    <w:rsid w:val="00C801DD"/>
    <w:rsid w:val="00C80ED3"/>
    <w:rsid w:val="00C918D3"/>
    <w:rsid w:val="00C92235"/>
    <w:rsid w:val="00C9257E"/>
    <w:rsid w:val="00C931DB"/>
    <w:rsid w:val="00C96E76"/>
    <w:rsid w:val="00C97C23"/>
    <w:rsid w:val="00C97F3B"/>
    <w:rsid w:val="00CA4D01"/>
    <w:rsid w:val="00CA5D55"/>
    <w:rsid w:val="00CA6644"/>
    <w:rsid w:val="00CA6970"/>
    <w:rsid w:val="00CA6E94"/>
    <w:rsid w:val="00CB2701"/>
    <w:rsid w:val="00CB2D34"/>
    <w:rsid w:val="00CB47B5"/>
    <w:rsid w:val="00CB4821"/>
    <w:rsid w:val="00CB72DA"/>
    <w:rsid w:val="00CB7C5D"/>
    <w:rsid w:val="00CC0255"/>
    <w:rsid w:val="00CC1EE7"/>
    <w:rsid w:val="00CC291F"/>
    <w:rsid w:val="00CC3C9F"/>
    <w:rsid w:val="00CC7902"/>
    <w:rsid w:val="00CD1CB2"/>
    <w:rsid w:val="00CD2980"/>
    <w:rsid w:val="00CD5DFC"/>
    <w:rsid w:val="00CD72AD"/>
    <w:rsid w:val="00CE0F83"/>
    <w:rsid w:val="00CE3181"/>
    <w:rsid w:val="00CE36F3"/>
    <w:rsid w:val="00CE38B5"/>
    <w:rsid w:val="00CE742E"/>
    <w:rsid w:val="00CF0BDE"/>
    <w:rsid w:val="00CF0F09"/>
    <w:rsid w:val="00CF129C"/>
    <w:rsid w:val="00CF692D"/>
    <w:rsid w:val="00CF6CA4"/>
    <w:rsid w:val="00D02FCB"/>
    <w:rsid w:val="00D04D05"/>
    <w:rsid w:val="00D04FC2"/>
    <w:rsid w:val="00D066A0"/>
    <w:rsid w:val="00D111D3"/>
    <w:rsid w:val="00D11943"/>
    <w:rsid w:val="00D12530"/>
    <w:rsid w:val="00D13603"/>
    <w:rsid w:val="00D13D16"/>
    <w:rsid w:val="00D20D8A"/>
    <w:rsid w:val="00D236FC"/>
    <w:rsid w:val="00D24192"/>
    <w:rsid w:val="00D255CD"/>
    <w:rsid w:val="00D27496"/>
    <w:rsid w:val="00D303A9"/>
    <w:rsid w:val="00D3246D"/>
    <w:rsid w:val="00D33B75"/>
    <w:rsid w:val="00D35A26"/>
    <w:rsid w:val="00D363B0"/>
    <w:rsid w:val="00D40A3C"/>
    <w:rsid w:val="00D41FC1"/>
    <w:rsid w:val="00D42A04"/>
    <w:rsid w:val="00D43AA5"/>
    <w:rsid w:val="00D47859"/>
    <w:rsid w:val="00D47982"/>
    <w:rsid w:val="00D55CBF"/>
    <w:rsid w:val="00D564AA"/>
    <w:rsid w:val="00D571AC"/>
    <w:rsid w:val="00D57357"/>
    <w:rsid w:val="00D614FB"/>
    <w:rsid w:val="00D62AE3"/>
    <w:rsid w:val="00D64187"/>
    <w:rsid w:val="00D67AC8"/>
    <w:rsid w:val="00D73B75"/>
    <w:rsid w:val="00D766A9"/>
    <w:rsid w:val="00D81C7B"/>
    <w:rsid w:val="00D82204"/>
    <w:rsid w:val="00D8327F"/>
    <w:rsid w:val="00D83284"/>
    <w:rsid w:val="00D9189A"/>
    <w:rsid w:val="00D94978"/>
    <w:rsid w:val="00D95737"/>
    <w:rsid w:val="00D95EBE"/>
    <w:rsid w:val="00D95F23"/>
    <w:rsid w:val="00D969AD"/>
    <w:rsid w:val="00D97516"/>
    <w:rsid w:val="00DA198E"/>
    <w:rsid w:val="00DA419B"/>
    <w:rsid w:val="00DB0810"/>
    <w:rsid w:val="00DB12A0"/>
    <w:rsid w:val="00DB2C20"/>
    <w:rsid w:val="00DB4AAA"/>
    <w:rsid w:val="00DB67BA"/>
    <w:rsid w:val="00DC214F"/>
    <w:rsid w:val="00DC27AD"/>
    <w:rsid w:val="00DC2D7C"/>
    <w:rsid w:val="00DC3504"/>
    <w:rsid w:val="00DC45DE"/>
    <w:rsid w:val="00DC528D"/>
    <w:rsid w:val="00DC70DA"/>
    <w:rsid w:val="00DC7E20"/>
    <w:rsid w:val="00DD0293"/>
    <w:rsid w:val="00DD0D19"/>
    <w:rsid w:val="00DD26E9"/>
    <w:rsid w:val="00DE25B7"/>
    <w:rsid w:val="00DE26B0"/>
    <w:rsid w:val="00DF3642"/>
    <w:rsid w:val="00DF694F"/>
    <w:rsid w:val="00E01397"/>
    <w:rsid w:val="00E0147A"/>
    <w:rsid w:val="00E0340C"/>
    <w:rsid w:val="00E04557"/>
    <w:rsid w:val="00E05849"/>
    <w:rsid w:val="00E063D7"/>
    <w:rsid w:val="00E07437"/>
    <w:rsid w:val="00E10586"/>
    <w:rsid w:val="00E13A4D"/>
    <w:rsid w:val="00E13BED"/>
    <w:rsid w:val="00E15ADE"/>
    <w:rsid w:val="00E15D73"/>
    <w:rsid w:val="00E15F76"/>
    <w:rsid w:val="00E17F6A"/>
    <w:rsid w:val="00E21A7E"/>
    <w:rsid w:val="00E27964"/>
    <w:rsid w:val="00E27E26"/>
    <w:rsid w:val="00E301E6"/>
    <w:rsid w:val="00E31720"/>
    <w:rsid w:val="00E413B9"/>
    <w:rsid w:val="00E43270"/>
    <w:rsid w:val="00E4531D"/>
    <w:rsid w:val="00E45363"/>
    <w:rsid w:val="00E46227"/>
    <w:rsid w:val="00E47B51"/>
    <w:rsid w:val="00E52854"/>
    <w:rsid w:val="00E536A1"/>
    <w:rsid w:val="00E563BA"/>
    <w:rsid w:val="00E60297"/>
    <w:rsid w:val="00E604DF"/>
    <w:rsid w:val="00E60BCC"/>
    <w:rsid w:val="00E61725"/>
    <w:rsid w:val="00E61E97"/>
    <w:rsid w:val="00E66FA7"/>
    <w:rsid w:val="00E67203"/>
    <w:rsid w:val="00E7066E"/>
    <w:rsid w:val="00E70ED0"/>
    <w:rsid w:val="00E72AC0"/>
    <w:rsid w:val="00E72F51"/>
    <w:rsid w:val="00E73450"/>
    <w:rsid w:val="00E74BD6"/>
    <w:rsid w:val="00E75A1D"/>
    <w:rsid w:val="00E75C05"/>
    <w:rsid w:val="00E76184"/>
    <w:rsid w:val="00E771A8"/>
    <w:rsid w:val="00E8350E"/>
    <w:rsid w:val="00E86153"/>
    <w:rsid w:val="00E86B2F"/>
    <w:rsid w:val="00E86FA7"/>
    <w:rsid w:val="00E90931"/>
    <w:rsid w:val="00E912EC"/>
    <w:rsid w:val="00E9226C"/>
    <w:rsid w:val="00E92771"/>
    <w:rsid w:val="00E9459E"/>
    <w:rsid w:val="00E979BC"/>
    <w:rsid w:val="00EA3082"/>
    <w:rsid w:val="00EA517D"/>
    <w:rsid w:val="00EB1F72"/>
    <w:rsid w:val="00EB31DD"/>
    <w:rsid w:val="00EB35B8"/>
    <w:rsid w:val="00EB37B2"/>
    <w:rsid w:val="00EB4137"/>
    <w:rsid w:val="00EB429F"/>
    <w:rsid w:val="00EB6106"/>
    <w:rsid w:val="00EC505F"/>
    <w:rsid w:val="00ED0B12"/>
    <w:rsid w:val="00ED13A8"/>
    <w:rsid w:val="00ED4E74"/>
    <w:rsid w:val="00ED512F"/>
    <w:rsid w:val="00EE0604"/>
    <w:rsid w:val="00EE282C"/>
    <w:rsid w:val="00EE2E9F"/>
    <w:rsid w:val="00EE6C0F"/>
    <w:rsid w:val="00EF05BD"/>
    <w:rsid w:val="00EF2279"/>
    <w:rsid w:val="00EF365A"/>
    <w:rsid w:val="00EF3B3D"/>
    <w:rsid w:val="00EF48EB"/>
    <w:rsid w:val="00F01288"/>
    <w:rsid w:val="00F01AD3"/>
    <w:rsid w:val="00F0364B"/>
    <w:rsid w:val="00F056BE"/>
    <w:rsid w:val="00F070F2"/>
    <w:rsid w:val="00F102F4"/>
    <w:rsid w:val="00F11CA9"/>
    <w:rsid w:val="00F155AA"/>
    <w:rsid w:val="00F15843"/>
    <w:rsid w:val="00F229DF"/>
    <w:rsid w:val="00F24023"/>
    <w:rsid w:val="00F2419B"/>
    <w:rsid w:val="00F24331"/>
    <w:rsid w:val="00F25966"/>
    <w:rsid w:val="00F31DA0"/>
    <w:rsid w:val="00F32435"/>
    <w:rsid w:val="00F328ED"/>
    <w:rsid w:val="00F33544"/>
    <w:rsid w:val="00F4098E"/>
    <w:rsid w:val="00F41BC9"/>
    <w:rsid w:val="00F42286"/>
    <w:rsid w:val="00F45D96"/>
    <w:rsid w:val="00F47F57"/>
    <w:rsid w:val="00F5450B"/>
    <w:rsid w:val="00F5720D"/>
    <w:rsid w:val="00F57A98"/>
    <w:rsid w:val="00F57E6E"/>
    <w:rsid w:val="00F6106F"/>
    <w:rsid w:val="00F6113A"/>
    <w:rsid w:val="00F65F74"/>
    <w:rsid w:val="00F66186"/>
    <w:rsid w:val="00F7148F"/>
    <w:rsid w:val="00F71838"/>
    <w:rsid w:val="00F73346"/>
    <w:rsid w:val="00F74759"/>
    <w:rsid w:val="00F75A10"/>
    <w:rsid w:val="00F76684"/>
    <w:rsid w:val="00F7751C"/>
    <w:rsid w:val="00F80060"/>
    <w:rsid w:val="00F805E1"/>
    <w:rsid w:val="00F81831"/>
    <w:rsid w:val="00F857B0"/>
    <w:rsid w:val="00F91DA0"/>
    <w:rsid w:val="00F9315A"/>
    <w:rsid w:val="00F9371C"/>
    <w:rsid w:val="00F943BC"/>
    <w:rsid w:val="00F96F23"/>
    <w:rsid w:val="00FA2581"/>
    <w:rsid w:val="00FA3464"/>
    <w:rsid w:val="00FA3E2A"/>
    <w:rsid w:val="00FA57AE"/>
    <w:rsid w:val="00FA65FF"/>
    <w:rsid w:val="00FA729B"/>
    <w:rsid w:val="00FB2D6A"/>
    <w:rsid w:val="00FB4201"/>
    <w:rsid w:val="00FB7928"/>
    <w:rsid w:val="00FB7931"/>
    <w:rsid w:val="00FC2015"/>
    <w:rsid w:val="00FC472B"/>
    <w:rsid w:val="00FC5512"/>
    <w:rsid w:val="00FD08F0"/>
    <w:rsid w:val="00FD24DF"/>
    <w:rsid w:val="00FD3334"/>
    <w:rsid w:val="00FD5203"/>
    <w:rsid w:val="00FD5965"/>
    <w:rsid w:val="00FD6603"/>
    <w:rsid w:val="00FE158A"/>
    <w:rsid w:val="00FE25D2"/>
    <w:rsid w:val="00FE274C"/>
    <w:rsid w:val="00FE743F"/>
    <w:rsid w:val="00FF4CD7"/>
    <w:rsid w:val="00FF5835"/>
    <w:rsid w:val="010411BC"/>
    <w:rsid w:val="01EA4D0C"/>
    <w:rsid w:val="02DF1744"/>
    <w:rsid w:val="03804499"/>
    <w:rsid w:val="04A07DD6"/>
    <w:rsid w:val="04E92B54"/>
    <w:rsid w:val="05001212"/>
    <w:rsid w:val="059D6BC2"/>
    <w:rsid w:val="05A37CCE"/>
    <w:rsid w:val="05EE2018"/>
    <w:rsid w:val="080D7E60"/>
    <w:rsid w:val="08944A23"/>
    <w:rsid w:val="0A0B5C60"/>
    <w:rsid w:val="0A0F24EB"/>
    <w:rsid w:val="0A161EF6"/>
    <w:rsid w:val="0AD835ED"/>
    <w:rsid w:val="0B69058B"/>
    <w:rsid w:val="0B8E549F"/>
    <w:rsid w:val="0CFD6423"/>
    <w:rsid w:val="0DB75C24"/>
    <w:rsid w:val="0DC155EA"/>
    <w:rsid w:val="0DCD38D7"/>
    <w:rsid w:val="0EE245E3"/>
    <w:rsid w:val="0F3B7240"/>
    <w:rsid w:val="0F9E348F"/>
    <w:rsid w:val="11055797"/>
    <w:rsid w:val="112868D2"/>
    <w:rsid w:val="12044B7A"/>
    <w:rsid w:val="12E4187B"/>
    <w:rsid w:val="12F677AE"/>
    <w:rsid w:val="131813D7"/>
    <w:rsid w:val="138B1FD6"/>
    <w:rsid w:val="13C255FA"/>
    <w:rsid w:val="149251DA"/>
    <w:rsid w:val="14A15F82"/>
    <w:rsid w:val="14DB0B07"/>
    <w:rsid w:val="1535713B"/>
    <w:rsid w:val="154A1DDB"/>
    <w:rsid w:val="15EB7572"/>
    <w:rsid w:val="15F64E53"/>
    <w:rsid w:val="16A660E8"/>
    <w:rsid w:val="17434E8B"/>
    <w:rsid w:val="177E3E97"/>
    <w:rsid w:val="17A45878"/>
    <w:rsid w:val="185D7F99"/>
    <w:rsid w:val="18EC56F3"/>
    <w:rsid w:val="191D4CE7"/>
    <w:rsid w:val="19941A62"/>
    <w:rsid w:val="19F36B54"/>
    <w:rsid w:val="1AF41A0C"/>
    <w:rsid w:val="1BD721ED"/>
    <w:rsid w:val="1C013215"/>
    <w:rsid w:val="1C7C3830"/>
    <w:rsid w:val="1C9F41B4"/>
    <w:rsid w:val="1CA345EB"/>
    <w:rsid w:val="1CA42741"/>
    <w:rsid w:val="1CBC262F"/>
    <w:rsid w:val="1D787704"/>
    <w:rsid w:val="1E93312E"/>
    <w:rsid w:val="204B6589"/>
    <w:rsid w:val="2058589F"/>
    <w:rsid w:val="20F95342"/>
    <w:rsid w:val="217A3117"/>
    <w:rsid w:val="22FC1290"/>
    <w:rsid w:val="230F0FAF"/>
    <w:rsid w:val="234E44FD"/>
    <w:rsid w:val="24BA20CA"/>
    <w:rsid w:val="26707232"/>
    <w:rsid w:val="27E512FD"/>
    <w:rsid w:val="280E7455"/>
    <w:rsid w:val="28CA20D2"/>
    <w:rsid w:val="29140E73"/>
    <w:rsid w:val="2A9B1B37"/>
    <w:rsid w:val="2BCE7CD2"/>
    <w:rsid w:val="2BDE1084"/>
    <w:rsid w:val="2BF10186"/>
    <w:rsid w:val="2C971C7D"/>
    <w:rsid w:val="2CEC25E5"/>
    <w:rsid w:val="2EF10AF3"/>
    <w:rsid w:val="2F471248"/>
    <w:rsid w:val="2F4F690E"/>
    <w:rsid w:val="2F9B5346"/>
    <w:rsid w:val="2FA64CBD"/>
    <w:rsid w:val="304E1BB3"/>
    <w:rsid w:val="3155109A"/>
    <w:rsid w:val="33431B2A"/>
    <w:rsid w:val="33F26627"/>
    <w:rsid w:val="341A1C75"/>
    <w:rsid w:val="347D005E"/>
    <w:rsid w:val="34EC775E"/>
    <w:rsid w:val="35567D41"/>
    <w:rsid w:val="35AA5979"/>
    <w:rsid w:val="36026599"/>
    <w:rsid w:val="364F5D5B"/>
    <w:rsid w:val="36751F92"/>
    <w:rsid w:val="37877488"/>
    <w:rsid w:val="37E02C6E"/>
    <w:rsid w:val="391A3CB6"/>
    <w:rsid w:val="39E95D7D"/>
    <w:rsid w:val="3AAC78FD"/>
    <w:rsid w:val="3B0C3C0D"/>
    <w:rsid w:val="3B3841B9"/>
    <w:rsid w:val="3B482432"/>
    <w:rsid w:val="3CA87528"/>
    <w:rsid w:val="3E15384A"/>
    <w:rsid w:val="3EA068C3"/>
    <w:rsid w:val="3EC50118"/>
    <w:rsid w:val="3F615830"/>
    <w:rsid w:val="3FB62B14"/>
    <w:rsid w:val="3FF13195"/>
    <w:rsid w:val="426549FB"/>
    <w:rsid w:val="42D10B00"/>
    <w:rsid w:val="43E563E2"/>
    <w:rsid w:val="44157A28"/>
    <w:rsid w:val="44D254FC"/>
    <w:rsid w:val="458E61E3"/>
    <w:rsid w:val="4596157E"/>
    <w:rsid w:val="46240915"/>
    <w:rsid w:val="46700B37"/>
    <w:rsid w:val="46822157"/>
    <w:rsid w:val="47D9380C"/>
    <w:rsid w:val="48E23103"/>
    <w:rsid w:val="492E1D21"/>
    <w:rsid w:val="495C7DA4"/>
    <w:rsid w:val="49E25612"/>
    <w:rsid w:val="4A1A6683"/>
    <w:rsid w:val="4AA507E5"/>
    <w:rsid w:val="4BB1765E"/>
    <w:rsid w:val="4C4950CB"/>
    <w:rsid w:val="4CBD54FC"/>
    <w:rsid w:val="4DDC3FF0"/>
    <w:rsid w:val="4E6C70A7"/>
    <w:rsid w:val="4FA25715"/>
    <w:rsid w:val="4FDC67F3"/>
    <w:rsid w:val="4FDD04AA"/>
    <w:rsid w:val="52AB3A2A"/>
    <w:rsid w:val="53BE4F74"/>
    <w:rsid w:val="54401E16"/>
    <w:rsid w:val="569A685B"/>
    <w:rsid w:val="56AA4527"/>
    <w:rsid w:val="56AA6AF6"/>
    <w:rsid w:val="57783724"/>
    <w:rsid w:val="58366547"/>
    <w:rsid w:val="583E60E7"/>
    <w:rsid w:val="584D07CC"/>
    <w:rsid w:val="586361F3"/>
    <w:rsid w:val="58E23286"/>
    <w:rsid w:val="59931C20"/>
    <w:rsid w:val="5C5E363F"/>
    <w:rsid w:val="5CED4F23"/>
    <w:rsid w:val="5D4A174C"/>
    <w:rsid w:val="5ED956DB"/>
    <w:rsid w:val="61004513"/>
    <w:rsid w:val="65590208"/>
    <w:rsid w:val="65B05D2C"/>
    <w:rsid w:val="65F67371"/>
    <w:rsid w:val="662A7440"/>
    <w:rsid w:val="665B4C20"/>
    <w:rsid w:val="66F24313"/>
    <w:rsid w:val="67D541A0"/>
    <w:rsid w:val="68D2047C"/>
    <w:rsid w:val="69334850"/>
    <w:rsid w:val="6A571078"/>
    <w:rsid w:val="6B567B7F"/>
    <w:rsid w:val="6CA513FC"/>
    <w:rsid w:val="6DA411F2"/>
    <w:rsid w:val="6EA87C9B"/>
    <w:rsid w:val="6F1945D7"/>
    <w:rsid w:val="6F530BC7"/>
    <w:rsid w:val="6F995C72"/>
    <w:rsid w:val="6FF156B3"/>
    <w:rsid w:val="711D2D04"/>
    <w:rsid w:val="71A921BC"/>
    <w:rsid w:val="720D3489"/>
    <w:rsid w:val="7230552A"/>
    <w:rsid w:val="72355EC3"/>
    <w:rsid w:val="727E6AB4"/>
    <w:rsid w:val="72D03211"/>
    <w:rsid w:val="75090B14"/>
    <w:rsid w:val="755C31C6"/>
    <w:rsid w:val="775F612C"/>
    <w:rsid w:val="776D5D7F"/>
    <w:rsid w:val="77AD5E86"/>
    <w:rsid w:val="77DA5E14"/>
    <w:rsid w:val="781E637C"/>
    <w:rsid w:val="783C6553"/>
    <w:rsid w:val="784229FE"/>
    <w:rsid w:val="793E5AAB"/>
    <w:rsid w:val="797B3A40"/>
    <w:rsid w:val="7A8F7600"/>
    <w:rsid w:val="7AA023BF"/>
    <w:rsid w:val="7B431E18"/>
    <w:rsid w:val="7C1E49A0"/>
    <w:rsid w:val="7C9A7BE4"/>
    <w:rsid w:val="7D345976"/>
    <w:rsid w:val="7D4A0FED"/>
    <w:rsid w:val="7D561766"/>
    <w:rsid w:val="7D707FC7"/>
    <w:rsid w:val="7D8343F2"/>
    <w:rsid w:val="7E156D2D"/>
    <w:rsid w:val="7E7D4EBD"/>
    <w:rsid w:val="7EB611D8"/>
    <w:rsid w:val="7EC972FF"/>
    <w:rsid w:val="7EE03951"/>
    <w:rsid w:val="7EE503B2"/>
    <w:rsid w:val="7F1711F2"/>
    <w:rsid w:val="7F667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List Bullet" w:qFormat="1"/>
    <w:lsdException w:name="Title" w:uiPriority="10"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A4F61"/>
    <w:rPr>
      <w:kern w:val="2"/>
      <w:sz w:val="21"/>
      <w:szCs w:val="24"/>
    </w:rPr>
  </w:style>
  <w:style w:type="paragraph" w:styleId="1">
    <w:name w:val="heading 1"/>
    <w:basedOn w:val="a0"/>
    <w:next w:val="a0"/>
    <w:link w:val="1Char"/>
    <w:qFormat/>
    <w:rsid w:val="004A4F61"/>
    <w:pPr>
      <w:spacing w:before="100" w:beforeAutospacing="1" w:after="100" w:afterAutospacing="1"/>
      <w:outlineLvl w:val="0"/>
    </w:pPr>
    <w:rPr>
      <w:rFonts w:ascii="宋体" w:hAnsi="宋体" w:cs="宋体"/>
      <w:b/>
      <w:bCs/>
      <w:kern w:val="36"/>
      <w:sz w:val="48"/>
      <w:szCs w:val="48"/>
    </w:rPr>
  </w:style>
  <w:style w:type="paragraph" w:styleId="2">
    <w:name w:val="heading 2"/>
    <w:basedOn w:val="a0"/>
    <w:next w:val="a0"/>
    <w:qFormat/>
    <w:rsid w:val="004A4F61"/>
    <w:pPr>
      <w:spacing w:before="100" w:beforeAutospacing="1" w:after="100" w:afterAutospacing="1"/>
      <w:outlineLvl w:val="1"/>
    </w:pPr>
    <w:rPr>
      <w:rFonts w:ascii="宋体" w:hAnsi="宋体" w:hint="eastAsia"/>
      <w:b/>
      <w:kern w:val="0"/>
      <w:sz w:val="36"/>
      <w:szCs w:val="36"/>
    </w:rPr>
  </w:style>
  <w:style w:type="paragraph" w:styleId="3">
    <w:name w:val="heading 3"/>
    <w:basedOn w:val="a0"/>
    <w:next w:val="a0"/>
    <w:qFormat/>
    <w:rsid w:val="004A4F61"/>
    <w:pPr>
      <w:spacing w:before="100" w:beforeAutospacing="1" w:after="100" w:afterAutospacing="1"/>
      <w:outlineLvl w:val="2"/>
    </w:pPr>
    <w:rPr>
      <w:rFonts w:ascii="宋体" w:hAnsi="宋体" w:cs="宋体" w:hint="eastAsia"/>
      <w:b/>
      <w:kern w:val="0"/>
      <w:sz w:val="27"/>
      <w:szCs w:val="27"/>
    </w:rPr>
  </w:style>
  <w:style w:type="paragraph" w:styleId="5">
    <w:name w:val="heading 5"/>
    <w:basedOn w:val="a0"/>
    <w:next w:val="a0"/>
    <w:link w:val="5Char"/>
    <w:qFormat/>
    <w:rsid w:val="004A4F61"/>
    <w:pPr>
      <w:spacing w:before="100" w:beforeAutospacing="1" w:after="100" w:afterAutospacing="1"/>
      <w:outlineLvl w:val="4"/>
    </w:pPr>
    <w:rPr>
      <w:rFonts w:ascii="宋体" w:hAnsi="宋体" w:cs="宋体"/>
      <w:b/>
      <w:bCs/>
      <w:kern w:val="0"/>
      <w:sz w:val="20"/>
      <w:szCs w:val="20"/>
    </w:rPr>
  </w:style>
  <w:style w:type="paragraph" w:styleId="6">
    <w:name w:val="heading 6"/>
    <w:basedOn w:val="a0"/>
    <w:next w:val="a0"/>
    <w:link w:val="6Char"/>
    <w:qFormat/>
    <w:rsid w:val="004A4F61"/>
    <w:pPr>
      <w:spacing w:before="100" w:beforeAutospacing="1" w:after="100" w:afterAutospacing="1"/>
      <w:outlineLvl w:val="5"/>
    </w:pPr>
    <w:rPr>
      <w:rFonts w:ascii="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rsid w:val="004A4F61"/>
    <w:pPr>
      <w:numPr>
        <w:numId w:val="1"/>
      </w:numPr>
      <w:contextualSpacing/>
    </w:pPr>
  </w:style>
  <w:style w:type="paragraph" w:styleId="a4">
    <w:name w:val="annotation text"/>
    <w:basedOn w:val="a0"/>
    <w:semiHidden/>
    <w:qFormat/>
    <w:rsid w:val="004A4F61"/>
    <w:rPr>
      <w:rFonts w:ascii="宋体" w:hAnsi="宋体"/>
      <w:bCs/>
      <w:color w:val="000000"/>
      <w:sz w:val="24"/>
    </w:rPr>
  </w:style>
  <w:style w:type="paragraph" w:styleId="a5">
    <w:name w:val="Plain Text"/>
    <w:basedOn w:val="a0"/>
    <w:link w:val="Char"/>
    <w:qFormat/>
    <w:rsid w:val="004A4F61"/>
    <w:rPr>
      <w:rFonts w:ascii="宋体" w:hAnsi="Courier New" w:cs="Courier New"/>
      <w:szCs w:val="21"/>
    </w:rPr>
  </w:style>
  <w:style w:type="paragraph" w:styleId="a6">
    <w:name w:val="Date"/>
    <w:basedOn w:val="a0"/>
    <w:next w:val="a0"/>
    <w:qFormat/>
    <w:rsid w:val="004A4F61"/>
    <w:pPr>
      <w:ind w:leftChars="2500" w:left="100"/>
    </w:pPr>
  </w:style>
  <w:style w:type="paragraph" w:styleId="a7">
    <w:name w:val="Balloon Text"/>
    <w:basedOn w:val="a0"/>
    <w:link w:val="Char0"/>
    <w:semiHidden/>
    <w:qFormat/>
    <w:rsid w:val="004A4F61"/>
    <w:rPr>
      <w:rFonts w:ascii="Calibri" w:hAnsi="Calibri"/>
      <w:sz w:val="18"/>
      <w:szCs w:val="18"/>
    </w:rPr>
  </w:style>
  <w:style w:type="paragraph" w:styleId="a8">
    <w:name w:val="footer"/>
    <w:basedOn w:val="a0"/>
    <w:link w:val="Char1"/>
    <w:uiPriority w:val="99"/>
    <w:qFormat/>
    <w:rsid w:val="004A4F61"/>
    <w:pPr>
      <w:tabs>
        <w:tab w:val="center" w:pos="4153"/>
        <w:tab w:val="right" w:pos="8306"/>
      </w:tabs>
      <w:snapToGrid w:val="0"/>
    </w:pPr>
    <w:rPr>
      <w:sz w:val="18"/>
      <w:szCs w:val="18"/>
    </w:rPr>
  </w:style>
  <w:style w:type="paragraph" w:styleId="a9">
    <w:name w:val="header"/>
    <w:basedOn w:val="a0"/>
    <w:link w:val="Char2"/>
    <w:qFormat/>
    <w:rsid w:val="004A4F61"/>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qFormat/>
    <w:rsid w:val="004A4F61"/>
    <w:pPr>
      <w:spacing w:before="240" w:after="60" w:line="312" w:lineRule="auto"/>
      <w:jc w:val="center"/>
      <w:outlineLvl w:val="1"/>
    </w:pPr>
    <w:rPr>
      <w:rFonts w:ascii="Cambria" w:hAnsi="Cambria"/>
      <w:b/>
      <w:bCs/>
      <w:kern w:val="28"/>
      <w:sz w:val="32"/>
      <w:szCs w:val="32"/>
    </w:rPr>
  </w:style>
  <w:style w:type="paragraph" w:styleId="ab">
    <w:name w:val="Normal (Web)"/>
    <w:basedOn w:val="a0"/>
    <w:next w:val="a8"/>
    <w:qFormat/>
    <w:rsid w:val="004A4F61"/>
    <w:pPr>
      <w:spacing w:before="100" w:beforeAutospacing="1" w:after="100" w:afterAutospacing="1"/>
    </w:pPr>
    <w:rPr>
      <w:rFonts w:ascii="宋体" w:hAnsi="宋体" w:cs="宋体"/>
      <w:kern w:val="0"/>
      <w:sz w:val="24"/>
    </w:rPr>
  </w:style>
  <w:style w:type="paragraph" w:styleId="ac">
    <w:name w:val="Title"/>
    <w:basedOn w:val="a0"/>
    <w:next w:val="a0"/>
    <w:link w:val="Char3"/>
    <w:uiPriority w:val="10"/>
    <w:qFormat/>
    <w:rsid w:val="004A4F61"/>
    <w:pPr>
      <w:spacing w:before="240" w:after="60"/>
      <w:jc w:val="center"/>
      <w:outlineLvl w:val="0"/>
    </w:pPr>
    <w:rPr>
      <w:rFonts w:ascii="Calibri Light" w:hAnsi="Calibri Light"/>
      <w:b/>
      <w:bCs/>
      <w:sz w:val="32"/>
      <w:szCs w:val="32"/>
    </w:rPr>
  </w:style>
  <w:style w:type="character" w:styleId="ad">
    <w:name w:val="Strong"/>
    <w:basedOn w:val="a1"/>
    <w:qFormat/>
    <w:rsid w:val="004A4F61"/>
    <w:rPr>
      <w:b/>
    </w:rPr>
  </w:style>
  <w:style w:type="character" w:styleId="ae">
    <w:name w:val="page number"/>
    <w:basedOn w:val="a1"/>
    <w:qFormat/>
    <w:rsid w:val="004A4F61"/>
  </w:style>
  <w:style w:type="character" w:styleId="af">
    <w:name w:val="Emphasis"/>
    <w:basedOn w:val="a1"/>
    <w:qFormat/>
    <w:rsid w:val="004A4F61"/>
    <w:rPr>
      <w:i/>
      <w:iCs/>
    </w:rPr>
  </w:style>
  <w:style w:type="character" w:styleId="af0">
    <w:name w:val="Hyperlink"/>
    <w:qFormat/>
    <w:rsid w:val="004A4F61"/>
    <w:rPr>
      <w:color w:val="444444"/>
      <w:u w:val="none"/>
    </w:rPr>
  </w:style>
  <w:style w:type="table" w:styleId="af1">
    <w:name w:val="Table Grid"/>
    <w:basedOn w:val="a2"/>
    <w:uiPriority w:val="59"/>
    <w:qFormat/>
    <w:rsid w:val="004A4F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sid w:val="004A4F61"/>
    <w:rPr>
      <w:rFonts w:ascii="宋体" w:eastAsia="宋体" w:hAnsi="宋体" w:cs="宋体" w:hint="eastAsia"/>
      <w:color w:val="000000"/>
      <w:sz w:val="24"/>
      <w:szCs w:val="24"/>
      <w:u w:val="none"/>
    </w:rPr>
  </w:style>
  <w:style w:type="character" w:customStyle="1" w:styleId="font01">
    <w:name w:val="font01"/>
    <w:qFormat/>
    <w:rsid w:val="004A4F61"/>
    <w:rPr>
      <w:rFonts w:ascii="宋体" w:eastAsia="宋体" w:hAnsi="宋体" w:cs="宋体" w:hint="eastAsia"/>
      <w:color w:val="000000"/>
      <w:sz w:val="24"/>
      <w:szCs w:val="24"/>
      <w:u w:val="none"/>
      <w:vertAlign w:val="superscript"/>
    </w:rPr>
  </w:style>
  <w:style w:type="character" w:customStyle="1" w:styleId="ttag">
    <w:name w:val="t_tag"/>
    <w:basedOn w:val="a1"/>
    <w:qFormat/>
    <w:rsid w:val="004A4F61"/>
  </w:style>
  <w:style w:type="character" w:customStyle="1" w:styleId="1Char">
    <w:name w:val="标题 1 Char"/>
    <w:link w:val="1"/>
    <w:qFormat/>
    <w:locked/>
    <w:rsid w:val="004A4F61"/>
    <w:rPr>
      <w:rFonts w:ascii="宋体" w:eastAsia="宋体" w:hAnsi="宋体" w:cs="宋体"/>
      <w:b/>
      <w:bCs/>
      <w:kern w:val="36"/>
      <w:sz w:val="48"/>
      <w:szCs w:val="48"/>
      <w:lang w:val="en-US" w:eastAsia="zh-CN" w:bidi="ar-SA"/>
    </w:rPr>
  </w:style>
  <w:style w:type="character" w:customStyle="1" w:styleId="Char0">
    <w:name w:val="批注框文本 Char"/>
    <w:link w:val="a7"/>
    <w:semiHidden/>
    <w:qFormat/>
    <w:locked/>
    <w:rsid w:val="004A4F61"/>
    <w:rPr>
      <w:rFonts w:ascii="Calibri" w:eastAsia="宋体" w:hAnsi="Calibri"/>
      <w:kern w:val="2"/>
      <w:sz w:val="18"/>
      <w:szCs w:val="18"/>
      <w:lang w:val="en-US" w:eastAsia="zh-CN" w:bidi="ar-SA"/>
    </w:rPr>
  </w:style>
  <w:style w:type="character" w:customStyle="1" w:styleId="5Char">
    <w:name w:val="标题 5 Char"/>
    <w:link w:val="5"/>
    <w:qFormat/>
    <w:locked/>
    <w:rsid w:val="004A4F61"/>
    <w:rPr>
      <w:rFonts w:ascii="宋体" w:eastAsia="宋体" w:hAnsi="宋体" w:cs="宋体"/>
      <w:b/>
      <w:bCs/>
      <w:lang w:val="en-US" w:eastAsia="zh-CN" w:bidi="ar-SA"/>
    </w:rPr>
  </w:style>
  <w:style w:type="character" w:customStyle="1" w:styleId="Char1">
    <w:name w:val="页脚 Char"/>
    <w:link w:val="a8"/>
    <w:uiPriority w:val="99"/>
    <w:qFormat/>
    <w:rsid w:val="004A4F61"/>
    <w:rPr>
      <w:rFonts w:eastAsia="宋体"/>
      <w:kern w:val="2"/>
      <w:sz w:val="18"/>
      <w:szCs w:val="18"/>
      <w:lang w:val="en-US" w:eastAsia="zh-CN" w:bidi="ar-SA"/>
    </w:rPr>
  </w:style>
  <w:style w:type="character" w:customStyle="1" w:styleId="apple-converted-space">
    <w:name w:val="apple-converted-space"/>
    <w:basedOn w:val="a1"/>
    <w:qFormat/>
    <w:rsid w:val="004A4F61"/>
  </w:style>
  <w:style w:type="character" w:customStyle="1" w:styleId="Char2">
    <w:name w:val="页眉 Char"/>
    <w:link w:val="a9"/>
    <w:qFormat/>
    <w:locked/>
    <w:rsid w:val="004A4F61"/>
    <w:rPr>
      <w:rFonts w:eastAsia="宋体"/>
      <w:kern w:val="2"/>
      <w:sz w:val="18"/>
      <w:szCs w:val="18"/>
      <w:lang w:val="en-US" w:eastAsia="zh-CN" w:bidi="ar-SA"/>
    </w:rPr>
  </w:style>
  <w:style w:type="character" w:customStyle="1" w:styleId="6Char">
    <w:name w:val="标题 6 Char"/>
    <w:link w:val="6"/>
    <w:qFormat/>
    <w:locked/>
    <w:rsid w:val="004A4F61"/>
    <w:rPr>
      <w:rFonts w:ascii="宋体" w:eastAsia="宋体" w:hAnsi="宋体" w:cs="宋体"/>
      <w:b/>
      <w:bCs/>
      <w:sz w:val="15"/>
      <w:szCs w:val="15"/>
      <w:lang w:val="en-US" w:eastAsia="zh-CN" w:bidi="ar-SA"/>
    </w:rPr>
  </w:style>
  <w:style w:type="character" w:customStyle="1" w:styleId="Char">
    <w:name w:val="纯文本 Char"/>
    <w:link w:val="a5"/>
    <w:qFormat/>
    <w:rsid w:val="004A4F61"/>
    <w:rPr>
      <w:rFonts w:ascii="宋体" w:hAnsi="Courier New" w:cs="Courier New"/>
      <w:szCs w:val="21"/>
    </w:rPr>
  </w:style>
  <w:style w:type="character" w:customStyle="1" w:styleId="f141">
    <w:name w:val="f141"/>
    <w:qFormat/>
    <w:rsid w:val="004A4F61"/>
    <w:rPr>
      <w:sz w:val="21"/>
      <w:szCs w:val="21"/>
    </w:rPr>
  </w:style>
  <w:style w:type="paragraph" w:customStyle="1" w:styleId="10">
    <w:name w:val="列出段落1"/>
    <w:basedOn w:val="a0"/>
    <w:uiPriority w:val="34"/>
    <w:qFormat/>
    <w:rsid w:val="004A4F61"/>
    <w:pPr>
      <w:ind w:firstLineChars="200" w:firstLine="420"/>
    </w:pPr>
  </w:style>
  <w:style w:type="paragraph" w:customStyle="1" w:styleId="Default">
    <w:name w:val="Default"/>
    <w:qFormat/>
    <w:rsid w:val="004A4F61"/>
    <w:pPr>
      <w:widowControl w:val="0"/>
      <w:autoSpaceDE w:val="0"/>
      <w:autoSpaceDN w:val="0"/>
      <w:adjustRightInd w:val="0"/>
    </w:pPr>
    <w:rPr>
      <w:rFonts w:ascii="宋体" w:cs="宋体"/>
      <w:color w:val="000000"/>
      <w:sz w:val="24"/>
      <w:szCs w:val="24"/>
    </w:rPr>
  </w:style>
  <w:style w:type="paragraph" w:customStyle="1" w:styleId="reader-word-layer">
    <w:name w:val="reader-word-layer"/>
    <w:basedOn w:val="a0"/>
    <w:qFormat/>
    <w:rsid w:val="004A4F61"/>
    <w:pPr>
      <w:spacing w:before="100" w:beforeAutospacing="1" w:after="100" w:afterAutospacing="1"/>
    </w:pPr>
    <w:rPr>
      <w:rFonts w:ascii="宋体" w:hAnsi="宋体" w:cs="宋体"/>
      <w:kern w:val="0"/>
      <w:sz w:val="24"/>
    </w:rPr>
  </w:style>
  <w:style w:type="paragraph" w:customStyle="1" w:styleId="CharCharCharCharCharCharCharCharCharChar">
    <w:name w:val="Char Char Char Char Char Char Char Char Char Char"/>
    <w:basedOn w:val="a0"/>
    <w:qFormat/>
    <w:rsid w:val="004A4F61"/>
  </w:style>
  <w:style w:type="paragraph" w:customStyle="1" w:styleId="z-1">
    <w:name w:val="z-窗体顶端1"/>
    <w:uiPriority w:val="1"/>
    <w:qFormat/>
    <w:rsid w:val="004A4F61"/>
    <w:rPr>
      <w:rFonts w:ascii="Calibri" w:hAnsi="Calibri"/>
      <w:sz w:val="22"/>
      <w:szCs w:val="22"/>
    </w:rPr>
  </w:style>
  <w:style w:type="paragraph" w:customStyle="1" w:styleId="11">
    <w:name w:val="无间隔1"/>
    <w:qFormat/>
    <w:rsid w:val="004A4F61"/>
    <w:pPr>
      <w:widowControl w:val="0"/>
      <w:jc w:val="both"/>
    </w:pPr>
    <w:rPr>
      <w:rFonts w:ascii="Calibri" w:hAnsi="Calibri"/>
      <w:kern w:val="2"/>
      <w:sz w:val="21"/>
      <w:szCs w:val="22"/>
    </w:rPr>
  </w:style>
  <w:style w:type="paragraph" w:customStyle="1" w:styleId="20">
    <w:name w:val="列出段落2"/>
    <w:basedOn w:val="a0"/>
    <w:qFormat/>
    <w:rsid w:val="004A4F61"/>
    <w:pPr>
      <w:ind w:firstLineChars="200" w:firstLine="420"/>
    </w:pPr>
    <w:rPr>
      <w:rFonts w:ascii="Calibri" w:hAnsi="Calibri"/>
      <w:szCs w:val="22"/>
    </w:rPr>
  </w:style>
  <w:style w:type="table" w:customStyle="1" w:styleId="TableGrid">
    <w:name w:val="TableGrid"/>
    <w:qFormat/>
    <w:rsid w:val="004A4F61"/>
    <w:rPr>
      <w:rFonts w:ascii="Calibri" w:hAnsi="Calibri"/>
      <w:kern w:val="2"/>
      <w:sz w:val="21"/>
      <w:szCs w:val="22"/>
    </w:rPr>
    <w:tblPr>
      <w:tblCellMar>
        <w:top w:w="0" w:type="dxa"/>
        <w:left w:w="0" w:type="dxa"/>
        <w:bottom w:w="0" w:type="dxa"/>
        <w:right w:w="0" w:type="dxa"/>
      </w:tblCellMar>
    </w:tblPr>
  </w:style>
  <w:style w:type="table" w:customStyle="1" w:styleId="12">
    <w:name w:val="网格型1"/>
    <w:basedOn w:val="a2"/>
    <w:uiPriority w:val="59"/>
    <w:qFormat/>
    <w:rsid w:val="004A4F6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c"/>
    <w:uiPriority w:val="10"/>
    <w:qFormat/>
    <w:rsid w:val="004A4F61"/>
    <w:rPr>
      <w:rFonts w:ascii="Calibri Light" w:hAnsi="Calibri Light"/>
      <w:b/>
      <w:bCs/>
      <w:kern w:val="2"/>
      <w:sz w:val="32"/>
      <w:szCs w:val="32"/>
    </w:rPr>
  </w:style>
  <w:style w:type="paragraph" w:styleId="af2">
    <w:name w:val="List Paragraph"/>
    <w:basedOn w:val="a0"/>
    <w:uiPriority w:val="99"/>
    <w:unhideWhenUsed/>
    <w:rsid w:val="00131F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F2C72-0039-4C91-A5D2-49FF130E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36</Pages>
  <Words>5101</Words>
  <Characters>29080</Characters>
  <Application>Microsoft Office Word</Application>
  <DocSecurity>0</DocSecurity>
  <Lines>242</Lines>
  <Paragraphs>68</Paragraphs>
  <ScaleCrop>false</ScaleCrop>
  <Company>微软中国</Company>
  <LinksUpToDate>false</LinksUpToDate>
  <CharactersWithSpaces>34113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MS USER</dc:creator>
  <cp:lastModifiedBy>pzpjb02</cp:lastModifiedBy>
  <cp:revision>7</cp:revision>
  <cp:lastPrinted>2017-06-22T00:20:00Z</cp:lastPrinted>
  <dcterms:created xsi:type="dcterms:W3CDTF">2017-06-21T09:03:00Z</dcterms:created>
  <dcterms:modified xsi:type="dcterms:W3CDTF">2017-06-22T00:30:00Z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