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Bdr>
          <w:top w:val="none" w:color="auto" w:sz="0" w:space="1"/>
          <w:left w:val="none" w:color="auto" w:sz="0" w:space="4"/>
          <w:bottom w:val="none" w:color="auto" w:sz="0" w:space="1"/>
          <w:right w:val="none" w:color="auto" w:sz="0" w:space="4"/>
        </w:pBdr>
        <w:spacing w:line="360" w:lineRule="auto"/>
        <w:jc w:val="center"/>
        <w:rPr>
          <w:rFonts w:ascii="宋体" w:hAnsi="宋体"/>
          <w:b/>
          <w:sz w:val="32"/>
          <w:szCs w:val="32"/>
        </w:rPr>
      </w:pPr>
      <w:r>
        <w:rPr>
          <w:rFonts w:hint="eastAsia" w:ascii="宋体" w:hAnsi="宋体"/>
          <w:b/>
          <w:sz w:val="32"/>
          <w:szCs w:val="32"/>
        </w:rPr>
        <w:t>广东培正学院2017年暑期“三下乡”社会实践活动总结</w:t>
      </w:r>
    </w:p>
    <w:p>
      <w:pPr>
        <w:pBdr>
          <w:top w:val="none" w:color="auto" w:sz="0" w:space="1"/>
          <w:left w:val="none" w:color="auto" w:sz="0" w:space="4"/>
          <w:bottom w:val="none" w:color="auto" w:sz="0" w:space="1"/>
          <w:right w:val="none" w:color="auto" w:sz="0" w:space="4"/>
        </w:pBdr>
        <w:spacing w:line="360" w:lineRule="auto"/>
        <w:jc w:val="center"/>
        <w:rPr>
          <w:rFonts w:ascii="宋体" w:hAnsi="宋体"/>
          <w:b/>
          <w:sz w:val="24"/>
        </w:rPr>
      </w:pPr>
      <w:r>
        <w:rPr>
          <w:rFonts w:hint="eastAsia" w:ascii="宋体" w:hAnsi="宋体"/>
          <w:bCs/>
          <w:sz w:val="24"/>
        </w:rPr>
        <w:t xml:space="preserve">                                                                </w:t>
      </w:r>
      <w:r>
        <w:rPr>
          <w:rFonts w:hint="eastAsia" w:ascii="宋体" w:hAnsi="宋体"/>
          <w:b/>
          <w:sz w:val="24"/>
        </w:rPr>
        <w:t>——曾营</w:t>
      </w:r>
      <w:r>
        <w:rPr>
          <w:rFonts w:hint="eastAsia" w:ascii="宋体" w:hAnsi="宋体"/>
          <w:bCs/>
          <w:sz w:val="24"/>
        </w:rPr>
        <w:t xml:space="preserve"> </w:t>
      </w:r>
    </w:p>
    <w:p>
      <w:pPr>
        <w:pBdr>
          <w:top w:val="none" w:color="auto" w:sz="0" w:space="1"/>
          <w:left w:val="none" w:color="auto" w:sz="0" w:space="4"/>
          <w:bottom w:val="none" w:color="auto" w:sz="0" w:space="1"/>
          <w:right w:val="none" w:color="auto" w:sz="0" w:space="4"/>
        </w:pBdr>
        <w:spacing w:line="360" w:lineRule="auto"/>
        <w:ind w:firstLine="480" w:firstLineChars="200"/>
        <w:jc w:val="both"/>
        <w:rPr>
          <w:rFonts w:asciiTheme="minorEastAsia" w:hAnsiTheme="minorEastAsia" w:eastAsiaTheme="minorEastAsia" w:cstheme="minorEastAsia"/>
          <w:color w:val="000000"/>
          <w:kern w:val="0"/>
          <w:sz w:val="24"/>
        </w:rPr>
      </w:pPr>
      <w:r>
        <w:rPr>
          <w:rFonts w:hint="eastAsia" w:asciiTheme="minorEastAsia" w:hAnsiTheme="minorEastAsia" w:eastAsiaTheme="minorEastAsia" w:cstheme="minorEastAsia"/>
          <w:color w:val="000000"/>
          <w:kern w:val="0"/>
          <w:sz w:val="24"/>
        </w:rPr>
        <w:t>为深入学习贯彻党的十八届六中全会精神和省第十二次党代会精神，贯彻全国高校思想政治工作会议精神，引领广大青年学生认真领会和落实习近平总书记关于青年成长成才的一系列重要论述，在广东“四个坚持、三个支撑、两个走在前列”的伟大时代实践中受教育、长才干、作贡献，以青春建功的实际行动，为全面建成小康社会贡献青春力量，我校积极响应省委宣传部、省文明办、团省委、省教育厅、省学联的号召，精心组织并开展了以“喜迎十九大·青春建新功”为主题的广东大中专学生志愿者暑期文化科技卫生“三下乡”社会实践活动。</w:t>
      </w:r>
    </w:p>
    <w:p>
      <w:pPr>
        <w:pBdr>
          <w:top w:val="none" w:color="auto" w:sz="0" w:space="1"/>
          <w:left w:val="none" w:color="auto" w:sz="0" w:space="4"/>
          <w:bottom w:val="none" w:color="auto" w:sz="0" w:space="1"/>
          <w:right w:val="none" w:color="auto" w:sz="0" w:space="4"/>
        </w:pBdr>
        <w:spacing w:line="360" w:lineRule="auto"/>
        <w:ind w:firstLine="480" w:firstLineChars="200"/>
        <w:rPr>
          <w:rFonts w:asciiTheme="minorEastAsia" w:hAnsiTheme="minorEastAsia" w:eastAsiaTheme="minorEastAsia" w:cstheme="minorEastAsia"/>
          <w:color w:val="000000"/>
          <w:kern w:val="0"/>
          <w:sz w:val="24"/>
        </w:rPr>
      </w:pPr>
      <w:r>
        <w:rPr>
          <w:rFonts w:hint="eastAsia" w:asciiTheme="minorEastAsia" w:hAnsiTheme="minorEastAsia" w:eastAsiaTheme="minorEastAsia" w:cstheme="minorEastAsia"/>
          <w:color w:val="000000"/>
          <w:kern w:val="0"/>
          <w:sz w:val="24"/>
        </w:rPr>
        <w:t>历年来我校大学生社会实践活动始终将青年学生思想引领、成长服务和基层服务型团组织建设作为工作的出发点和落脚点，不断创新工作思路，拓宽社会实践渠道，努力搭建更多的社会实践和教育工作平台，以引导我校广大青年学生深入基层，服务群众，为我省脱贫攻坚任务贡献青春和力量为工作目标，经过近几年的不断实践和总结，逐渐形成了符合时代背景和我校学生思想特点的大学生社会实践工作模式，社会实践活动从形式到内容得到了极大的丰富和完善，社会实践活动体系架构完整，社会效应良好。</w:t>
      </w:r>
    </w:p>
    <w:p>
      <w:pPr>
        <w:pBdr>
          <w:top w:val="none" w:color="auto" w:sz="0" w:space="1"/>
          <w:left w:val="none" w:color="auto" w:sz="0" w:space="4"/>
          <w:bottom w:val="none" w:color="auto" w:sz="0" w:space="1"/>
          <w:right w:val="none" w:color="auto" w:sz="0" w:space="4"/>
        </w:pBdr>
        <w:snapToGrid w:val="0"/>
        <w:spacing w:line="360" w:lineRule="auto"/>
        <w:ind w:firstLine="480" w:firstLineChars="200"/>
        <w:rPr>
          <w:rFonts w:asciiTheme="minorEastAsia" w:hAnsiTheme="minorEastAsia" w:eastAsiaTheme="minorEastAsia" w:cstheme="minorEastAsia"/>
          <w:color w:val="000000"/>
          <w:kern w:val="0"/>
          <w:sz w:val="24"/>
        </w:rPr>
      </w:pPr>
      <w:r>
        <w:rPr>
          <w:rFonts w:hint="eastAsia" w:asciiTheme="minorEastAsia" w:hAnsiTheme="minorEastAsia" w:eastAsiaTheme="minorEastAsia" w:cstheme="minorEastAsia"/>
          <w:color w:val="000000"/>
          <w:kern w:val="0"/>
          <w:sz w:val="24"/>
        </w:rPr>
        <w:t>2017年暑假，我校共组建了22支队伍近400名师生分赴佛山、清远、河源、梅州、潮州、湛江等地，深入开展以乡村调研、教育帮扶、文化宣传、法律知识宣讲、环保宣传、国家资助政策宣讲等形式多样的社会实践活动。</w:t>
      </w:r>
    </w:p>
    <w:p>
      <w:pPr>
        <w:pBdr>
          <w:top w:val="none" w:color="auto" w:sz="0" w:space="1"/>
          <w:left w:val="none" w:color="auto" w:sz="0" w:space="4"/>
          <w:bottom w:val="none" w:color="auto" w:sz="0" w:space="1"/>
          <w:right w:val="none" w:color="auto" w:sz="0" w:space="4"/>
        </w:pBdr>
        <w:snapToGrid w:val="0"/>
        <w:spacing w:line="360" w:lineRule="auto"/>
        <w:ind w:firstLine="480" w:firstLineChars="200"/>
        <w:rPr>
          <w:rFonts w:asciiTheme="minorEastAsia" w:hAnsiTheme="minorEastAsia" w:eastAsiaTheme="minorEastAsia" w:cstheme="minorEastAsia"/>
          <w:color w:val="000000"/>
          <w:kern w:val="0"/>
          <w:sz w:val="24"/>
        </w:rPr>
      </w:pPr>
      <w:r>
        <w:rPr>
          <w:rFonts w:hint="eastAsia" w:asciiTheme="minorEastAsia" w:hAnsiTheme="minorEastAsia" w:eastAsiaTheme="minorEastAsia" w:cstheme="minorEastAsia"/>
          <w:color w:val="000000"/>
          <w:kern w:val="0"/>
          <w:sz w:val="24"/>
        </w:rPr>
        <w:t>“三下乡”社会实践活动的开展，得到学校各级领导的重视，在政策给予便利、划拨专项经费10多万元保障，选派了18名专业课教师带队下乡，各团队对活动的参与也精心策划、认真准备。不管是队伍的组建、志愿者的招招募、培训，还是到实践下乡地点开展实践的活动，每个环节、每件工作都一丝不苟的落实到位。活动中，各实践团队建立了畅通的信息反馈机制，加强信息交流、传递和共享，及时总结经验和分享心得。</w:t>
      </w:r>
    </w:p>
    <w:p>
      <w:pPr>
        <w:pBdr>
          <w:top w:val="none" w:color="auto" w:sz="0" w:space="1"/>
          <w:left w:val="none" w:color="auto" w:sz="0" w:space="4"/>
          <w:bottom w:val="none" w:color="auto" w:sz="0" w:space="1"/>
          <w:right w:val="none" w:color="auto" w:sz="0" w:space="4"/>
        </w:pBdr>
        <w:snapToGrid w:val="0"/>
        <w:spacing w:line="360" w:lineRule="auto"/>
        <w:ind w:firstLine="480" w:firstLineChars="200"/>
        <w:rPr>
          <w:rFonts w:asciiTheme="minorEastAsia" w:hAnsiTheme="minorEastAsia" w:eastAsiaTheme="minorEastAsia" w:cstheme="minorEastAsia"/>
          <w:color w:val="000000"/>
          <w:kern w:val="0"/>
          <w:sz w:val="24"/>
        </w:rPr>
      </w:pPr>
      <w:r>
        <w:rPr>
          <w:rFonts w:hint="eastAsia" w:asciiTheme="minorEastAsia" w:hAnsiTheme="minorEastAsia" w:eastAsiaTheme="minorEastAsia" w:cstheme="minorEastAsia"/>
          <w:color w:val="000000"/>
          <w:kern w:val="0"/>
          <w:sz w:val="24"/>
        </w:rPr>
        <w:t>与此同时，各实践团队还十分注重活动的宣传及其产生的良好社会效应，除了发挥新媒体的优势，利用微信、微博、QQ群即时发送活动概况，还充分利用传统新闻媒体的社会权威性进行活动的宣传，积极向当地新闻媒体、政府网站投递活动稿件或传递活动信息，引起了多家社会媒体的新闻报道，如“萌芽”社会实践服务队、“星火”教育帮扶实践服务团、“传承”社会实践服务队等队伍被中国青年网、中国公益新闻网、今日头条、网易新闻、搜狐新闻等媒体网站和当地新闻的报道。</w:t>
      </w:r>
    </w:p>
    <w:p>
      <w:pPr>
        <w:pBdr>
          <w:top w:val="none" w:color="auto" w:sz="0" w:space="1"/>
          <w:left w:val="none" w:color="auto" w:sz="0" w:space="4"/>
          <w:bottom w:val="none" w:color="auto" w:sz="0" w:space="1"/>
          <w:right w:val="none" w:color="auto" w:sz="0" w:space="4"/>
        </w:pBdr>
        <w:snapToGrid w:val="0"/>
        <w:spacing w:line="360" w:lineRule="auto"/>
        <w:ind w:firstLine="480" w:firstLineChars="200"/>
        <w:rPr>
          <w:rFonts w:asciiTheme="minorEastAsia" w:hAnsiTheme="minorEastAsia" w:eastAsiaTheme="minorEastAsia" w:cstheme="minorEastAsia"/>
          <w:color w:val="FF0000"/>
          <w:kern w:val="0"/>
          <w:sz w:val="24"/>
        </w:rPr>
      </w:pPr>
      <w:r>
        <w:rPr>
          <w:rFonts w:hint="eastAsia" w:asciiTheme="minorEastAsia" w:hAnsiTheme="minorEastAsia" w:eastAsiaTheme="minorEastAsia" w:cstheme="minorEastAsia"/>
          <w:kern w:val="0"/>
          <w:sz w:val="24"/>
        </w:rPr>
        <w:t>近年来，随着三下乡社会实践活动在高校育人工作中地位的凸显和社会各界对“三下乡”社会实践活动认识的提高，我校各部门、各级领导对“三下乡”社会实践活动给与了前所未有的重视和支持，划拨专项经费、选派经验丰富的老师带队，“三下乡”社会实践活动的规模和影响越来越大，指导“三下乡”活动开展的体制机制更加成熟。从最初只有数支队伍参与，发展到今年共22支专业社会实践队伍参加，其中校级重点队伍8支，院（系）级别队伍14支。活动参与的主体也由原来的社团组织、团学干部向基层团支部、基层团员和普通同学倾斜，活动地点和服务处所趋于稳定，多个团队与当地村镇建立了合作的长效机制体</w:t>
      </w:r>
      <w:r>
        <w:rPr>
          <w:rFonts w:hint="eastAsia" w:asciiTheme="minorEastAsia" w:hAnsiTheme="minorEastAsia" w:eastAsiaTheme="minorEastAsia" w:cstheme="minorEastAsia"/>
          <w:color w:val="000000"/>
          <w:kern w:val="0"/>
          <w:sz w:val="24"/>
        </w:rPr>
        <w:t>制，机制的创新在学生群体中引起了强烈的正效应反响，也扩大了活动的社会影响力。如： “童心·同梦”社会实践服务队、“星火”教育帮扶社会实践服务队、“尚行”少年宫志愿服务队、稻草人志愿服务队、二分之一Dream支教队、管理学院党员志愿服务队等作为我社会实践活动的专业服务队均与当地签署长期合作协议，让暑期“三下乡”社会实践活动做到（呈现）具体化、长期化、持续化。</w:t>
      </w:r>
    </w:p>
    <w:p>
      <w:pPr>
        <w:pBdr>
          <w:top w:val="none" w:color="auto" w:sz="0" w:space="1"/>
          <w:left w:val="none" w:color="auto" w:sz="0" w:space="4"/>
          <w:bottom w:val="none" w:color="auto" w:sz="0" w:space="1"/>
          <w:right w:val="none" w:color="auto" w:sz="0" w:space="4"/>
        </w:pBdr>
        <w:spacing w:line="360" w:lineRule="auto"/>
        <w:ind w:firstLine="480"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在今后的暑期“三下乡”社会实践工作，校团委将继续秉承“传承、创新、突破”的精神，将“三下乡”实践活动做得更精、更细、更好，更加凸显活动的社会价值和育人功能，让更多有兴趣、有需要的的同学参与到我们的活动中，推动我校社会实践活动有序健康的开展。</w:t>
      </w:r>
    </w:p>
    <w:p>
      <w:pPr>
        <w:pBdr>
          <w:top w:val="none" w:color="auto" w:sz="0" w:space="1"/>
          <w:left w:val="none" w:color="auto" w:sz="0" w:space="4"/>
          <w:bottom w:val="none" w:color="auto" w:sz="0" w:space="1"/>
          <w:right w:val="none" w:color="auto" w:sz="0" w:space="4"/>
        </w:pBdr>
        <w:spacing w:line="360" w:lineRule="auto"/>
        <w:ind w:firstLine="480" w:firstLineChars="200"/>
        <w:rPr>
          <w:rFonts w:ascii="仿宋_GB2312" w:hAnsi="宋体" w:eastAsia="仿宋_GB2312"/>
          <w:sz w:val="24"/>
        </w:rPr>
      </w:pPr>
    </w:p>
    <w:p>
      <w:pPr>
        <w:pBdr>
          <w:top w:val="none" w:color="auto" w:sz="0" w:space="1"/>
          <w:left w:val="none" w:color="auto" w:sz="0" w:space="4"/>
          <w:bottom w:val="none" w:color="auto" w:sz="0" w:space="1"/>
          <w:right w:val="none" w:color="auto" w:sz="0" w:space="4"/>
        </w:pBdr>
        <w:spacing w:line="360" w:lineRule="auto"/>
        <w:ind w:firstLine="1606" w:firstLineChars="500"/>
        <w:rPr>
          <w:rFonts w:ascii="仿宋" w:hAnsi="仿宋" w:eastAsia="仿宋" w:cs="仿宋"/>
          <w:b/>
          <w:sz w:val="32"/>
          <w:szCs w:val="32"/>
        </w:rPr>
      </w:pPr>
    </w:p>
    <w:p>
      <w:pPr>
        <w:pBdr>
          <w:top w:val="none" w:color="auto" w:sz="0" w:space="1"/>
          <w:left w:val="none" w:color="auto" w:sz="0" w:space="4"/>
          <w:bottom w:val="none" w:color="auto" w:sz="0" w:space="1"/>
          <w:right w:val="none" w:color="auto" w:sz="0" w:space="4"/>
        </w:pBdr>
        <w:spacing w:line="360" w:lineRule="auto"/>
        <w:ind w:firstLine="1606" w:firstLineChars="500"/>
        <w:rPr>
          <w:rFonts w:ascii="仿宋" w:hAnsi="仿宋" w:eastAsia="仿宋" w:cs="仿宋"/>
          <w:b/>
          <w:sz w:val="32"/>
          <w:szCs w:val="32"/>
        </w:rPr>
      </w:pPr>
    </w:p>
    <w:p>
      <w:pPr>
        <w:pBdr>
          <w:top w:val="none" w:color="auto" w:sz="0" w:space="1"/>
          <w:left w:val="none" w:color="auto" w:sz="0" w:space="4"/>
          <w:bottom w:val="none" w:color="auto" w:sz="0" w:space="1"/>
          <w:right w:val="none" w:color="auto" w:sz="0" w:space="4"/>
        </w:pBdr>
        <w:spacing w:line="360" w:lineRule="auto"/>
        <w:ind w:firstLine="1606" w:firstLineChars="500"/>
        <w:rPr>
          <w:rFonts w:ascii="仿宋" w:hAnsi="仿宋" w:eastAsia="仿宋" w:cs="仿宋"/>
          <w:b/>
          <w:sz w:val="32"/>
          <w:szCs w:val="32"/>
        </w:rPr>
      </w:pPr>
    </w:p>
    <w:p>
      <w:pPr>
        <w:pBdr>
          <w:top w:val="none" w:color="auto" w:sz="0" w:space="1"/>
          <w:left w:val="none" w:color="auto" w:sz="0" w:space="4"/>
          <w:bottom w:val="none" w:color="auto" w:sz="0" w:space="1"/>
          <w:right w:val="none" w:color="auto" w:sz="0" w:space="4"/>
        </w:pBdr>
        <w:spacing w:line="360" w:lineRule="auto"/>
        <w:ind w:firstLine="1606" w:firstLineChars="500"/>
        <w:rPr>
          <w:rFonts w:ascii="仿宋" w:hAnsi="仿宋" w:eastAsia="仿宋" w:cs="仿宋"/>
          <w:b/>
          <w:sz w:val="32"/>
          <w:szCs w:val="32"/>
        </w:rPr>
      </w:pPr>
    </w:p>
    <w:p>
      <w:pPr>
        <w:pBdr>
          <w:top w:val="none" w:color="auto" w:sz="0" w:space="1"/>
          <w:left w:val="none" w:color="auto" w:sz="0" w:space="4"/>
          <w:bottom w:val="none" w:color="auto" w:sz="0" w:space="1"/>
          <w:right w:val="none" w:color="auto" w:sz="0" w:space="4"/>
        </w:pBdr>
        <w:spacing w:line="360" w:lineRule="auto"/>
        <w:ind w:firstLine="1606" w:firstLineChars="500"/>
        <w:rPr>
          <w:rFonts w:ascii="仿宋" w:hAnsi="仿宋" w:eastAsia="仿宋" w:cs="仿宋"/>
          <w:b/>
          <w:sz w:val="32"/>
          <w:szCs w:val="32"/>
        </w:rPr>
      </w:pPr>
    </w:p>
    <w:p>
      <w:pPr>
        <w:pBdr>
          <w:top w:val="none" w:color="auto" w:sz="0" w:space="1"/>
          <w:left w:val="none" w:color="auto" w:sz="0" w:space="4"/>
          <w:bottom w:val="none" w:color="auto" w:sz="0" w:space="1"/>
          <w:right w:val="none" w:color="auto" w:sz="0" w:space="4"/>
        </w:pBdr>
        <w:spacing w:line="360" w:lineRule="auto"/>
        <w:ind w:firstLine="1606" w:firstLineChars="500"/>
        <w:rPr>
          <w:rFonts w:ascii="仿宋" w:hAnsi="仿宋" w:eastAsia="仿宋" w:cs="仿宋"/>
          <w:b/>
          <w:sz w:val="32"/>
          <w:szCs w:val="32"/>
        </w:rPr>
      </w:pPr>
    </w:p>
    <w:p>
      <w:pPr>
        <w:pBdr>
          <w:top w:val="none" w:color="auto" w:sz="0" w:space="1"/>
          <w:left w:val="none" w:color="auto" w:sz="0" w:space="4"/>
          <w:bottom w:val="none" w:color="auto" w:sz="0" w:space="1"/>
          <w:right w:val="none" w:color="auto" w:sz="0" w:space="4"/>
        </w:pBdr>
        <w:spacing w:line="360" w:lineRule="auto"/>
        <w:ind w:firstLine="1606" w:firstLineChars="500"/>
        <w:rPr>
          <w:rFonts w:ascii="仿宋" w:hAnsi="仿宋" w:eastAsia="仿宋" w:cs="仿宋"/>
          <w:b/>
          <w:sz w:val="32"/>
          <w:szCs w:val="32"/>
        </w:rPr>
      </w:pPr>
    </w:p>
    <w:p>
      <w:pPr>
        <w:pBdr>
          <w:top w:val="none" w:color="auto" w:sz="0" w:space="1"/>
          <w:left w:val="none" w:color="auto" w:sz="0" w:space="4"/>
          <w:bottom w:val="none" w:color="auto" w:sz="0" w:space="1"/>
          <w:right w:val="none" w:color="auto" w:sz="0" w:space="4"/>
        </w:pBdr>
        <w:spacing w:line="360" w:lineRule="auto"/>
        <w:ind w:firstLine="1606" w:firstLineChars="500"/>
        <w:rPr>
          <w:rFonts w:ascii="仿宋" w:hAnsi="仿宋" w:eastAsia="仿宋" w:cs="仿宋"/>
          <w:b/>
          <w:sz w:val="32"/>
          <w:szCs w:val="32"/>
        </w:rPr>
      </w:pPr>
    </w:p>
    <w:p>
      <w:pPr>
        <w:pBdr>
          <w:top w:val="none" w:color="auto" w:sz="0" w:space="1"/>
          <w:left w:val="none" w:color="auto" w:sz="0" w:space="4"/>
          <w:bottom w:val="none" w:color="auto" w:sz="0" w:space="1"/>
          <w:right w:val="none" w:color="auto" w:sz="0" w:space="4"/>
        </w:pBdr>
        <w:spacing w:line="360" w:lineRule="auto"/>
        <w:ind w:firstLine="1606" w:firstLineChars="500"/>
        <w:rPr>
          <w:rFonts w:ascii="仿宋" w:hAnsi="仿宋" w:eastAsia="仿宋" w:cs="仿宋"/>
          <w:b/>
          <w:sz w:val="32"/>
          <w:szCs w:val="32"/>
        </w:rPr>
      </w:pPr>
    </w:p>
    <w:p>
      <w:pPr>
        <w:pBdr>
          <w:top w:val="none" w:color="auto" w:sz="0" w:space="1"/>
          <w:left w:val="none" w:color="auto" w:sz="0" w:space="4"/>
          <w:bottom w:val="none" w:color="auto" w:sz="0" w:space="1"/>
          <w:right w:val="none" w:color="auto" w:sz="0" w:space="4"/>
        </w:pBdr>
        <w:spacing w:line="360" w:lineRule="auto"/>
        <w:ind w:firstLine="1606" w:firstLineChars="500"/>
        <w:rPr>
          <w:rFonts w:ascii="仿宋" w:hAnsi="仿宋" w:eastAsia="仿宋" w:cs="仿宋"/>
          <w:b/>
          <w:sz w:val="32"/>
          <w:szCs w:val="32"/>
        </w:rPr>
      </w:pPr>
    </w:p>
    <w:p>
      <w:pPr>
        <w:pBdr>
          <w:top w:val="none" w:color="auto" w:sz="0" w:space="1"/>
          <w:left w:val="none" w:color="auto" w:sz="0" w:space="4"/>
          <w:bottom w:val="none" w:color="auto" w:sz="0" w:space="1"/>
          <w:right w:val="none" w:color="auto" w:sz="0" w:space="4"/>
        </w:pBdr>
        <w:spacing w:line="360" w:lineRule="auto"/>
        <w:ind w:firstLine="1606" w:firstLineChars="500"/>
        <w:rPr>
          <w:rFonts w:ascii="仿宋" w:hAnsi="仿宋" w:eastAsia="仿宋" w:cs="仿宋"/>
          <w:b/>
          <w:sz w:val="32"/>
          <w:szCs w:val="32"/>
        </w:rPr>
      </w:pPr>
    </w:p>
    <w:p>
      <w:pPr>
        <w:pBdr>
          <w:top w:val="none" w:color="auto" w:sz="0" w:space="1"/>
          <w:left w:val="none" w:color="auto" w:sz="0" w:space="4"/>
          <w:bottom w:val="none" w:color="auto" w:sz="0" w:space="1"/>
          <w:right w:val="none" w:color="auto" w:sz="0" w:space="4"/>
        </w:pBdr>
        <w:spacing w:line="360" w:lineRule="auto"/>
        <w:ind w:firstLine="1606" w:firstLineChars="500"/>
        <w:rPr>
          <w:rFonts w:ascii="仿宋" w:hAnsi="仿宋" w:eastAsia="仿宋" w:cs="仿宋"/>
          <w:b/>
          <w:sz w:val="32"/>
          <w:szCs w:val="32"/>
        </w:rPr>
      </w:pPr>
      <w:bookmarkStart w:id="0" w:name="_GoBack"/>
      <w:bookmarkEnd w:id="0"/>
    </w:p>
    <w:p>
      <w:pPr>
        <w:pBdr>
          <w:top w:val="none" w:color="auto" w:sz="0" w:space="1"/>
          <w:left w:val="none" w:color="auto" w:sz="0" w:space="4"/>
          <w:bottom w:val="none" w:color="auto" w:sz="0" w:space="1"/>
          <w:right w:val="none" w:color="auto" w:sz="0" w:space="4"/>
        </w:pBdr>
        <w:spacing w:line="360" w:lineRule="auto"/>
        <w:ind w:firstLine="1606" w:firstLineChars="500"/>
        <w:rPr>
          <w:b/>
          <w:sz w:val="32"/>
          <w:szCs w:val="32"/>
        </w:rPr>
      </w:pPr>
      <w:r>
        <w:rPr>
          <w:rFonts w:hint="eastAsia" w:ascii="仿宋" w:hAnsi="仿宋" w:eastAsia="仿宋" w:cs="仿宋"/>
          <w:b/>
          <w:sz w:val="32"/>
          <w:szCs w:val="32"/>
        </w:rPr>
        <w:t>2017广东培正学院暑假三下乡活动精彩回顾</w:t>
      </w:r>
    </w:p>
    <w:p>
      <w:pPr>
        <w:pBdr>
          <w:top w:val="none" w:color="auto" w:sz="0" w:space="1"/>
          <w:left w:val="none" w:color="auto" w:sz="0" w:space="4"/>
          <w:bottom w:val="none" w:color="auto" w:sz="0" w:space="1"/>
          <w:right w:val="none" w:color="auto" w:sz="0" w:space="4"/>
        </w:pBdr>
        <w:spacing w:line="360" w:lineRule="auto"/>
        <w:jc w:val="center"/>
      </w:pPr>
      <w:r>
        <w:drawing>
          <wp:inline distT="0" distB="0" distL="114300" distR="114300">
            <wp:extent cx="2323465" cy="1743075"/>
            <wp:effectExtent l="0" t="0" r="635" b="9525"/>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4" cstate="print"/>
                    <a:stretch>
                      <a:fillRect/>
                    </a:stretch>
                  </pic:blipFill>
                  <pic:spPr>
                    <a:xfrm>
                      <a:off x="0" y="0"/>
                      <a:ext cx="2323465" cy="1743075"/>
                    </a:xfrm>
                    <a:prstGeom prst="rect">
                      <a:avLst/>
                    </a:prstGeom>
                    <a:noFill/>
                    <a:ln w="9525">
                      <a:noFill/>
                    </a:ln>
                  </pic:spPr>
                </pic:pic>
              </a:graphicData>
            </a:graphic>
          </wp:inline>
        </w:drawing>
      </w:r>
      <w:r>
        <w:rPr>
          <w:rFonts w:hint="eastAsia"/>
        </w:rPr>
        <w:t xml:space="preserve">  </w:t>
      </w:r>
      <w:r>
        <w:drawing>
          <wp:inline distT="0" distB="0" distL="114300" distR="114300">
            <wp:extent cx="2752725" cy="1730375"/>
            <wp:effectExtent l="0" t="0" r="9525" b="3175"/>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5" cstate="print"/>
                    <a:stretch>
                      <a:fillRect/>
                    </a:stretch>
                  </pic:blipFill>
                  <pic:spPr>
                    <a:xfrm>
                      <a:off x="0" y="0"/>
                      <a:ext cx="2752725" cy="1730375"/>
                    </a:xfrm>
                    <a:prstGeom prst="rect">
                      <a:avLst/>
                    </a:prstGeom>
                    <a:noFill/>
                    <a:ln w="9525">
                      <a:noFill/>
                    </a:ln>
                  </pic:spPr>
                </pic:pic>
              </a:graphicData>
            </a:graphic>
          </wp:inline>
        </w:drawing>
      </w:r>
    </w:p>
    <w:p>
      <w:pPr>
        <w:pBdr>
          <w:top w:val="none" w:color="auto" w:sz="0" w:space="1"/>
          <w:left w:val="none" w:color="auto" w:sz="0" w:space="4"/>
          <w:bottom w:val="none" w:color="auto" w:sz="0" w:space="1"/>
          <w:right w:val="none" w:color="auto" w:sz="0" w:space="4"/>
        </w:pBdr>
        <w:spacing w:line="360" w:lineRule="auto"/>
        <w:ind w:firstLine="632" w:firstLineChars="300"/>
        <w:rPr>
          <w:b/>
          <w:bCs/>
        </w:rPr>
      </w:pPr>
      <w:r>
        <w:rPr>
          <w:rFonts w:hint="eastAsia"/>
          <w:b/>
          <w:bCs/>
        </w:rPr>
        <w:t>2017广东培正学院三下乡启动仪式</w:t>
      </w:r>
      <w:r>
        <w:rPr>
          <w:rFonts w:hint="eastAsia"/>
        </w:rPr>
        <w:t xml:space="preserve">       </w:t>
      </w:r>
      <w:r>
        <w:rPr>
          <w:b/>
          <w:bCs/>
        </w:rPr>
        <w:t>“萌芽”社会实践服务队”</w:t>
      </w:r>
      <w:r>
        <w:rPr>
          <w:rFonts w:hint="eastAsia"/>
          <w:b/>
          <w:bCs/>
        </w:rPr>
        <w:t>精宣奖助贷</w:t>
      </w:r>
    </w:p>
    <w:p>
      <w:pPr>
        <w:pBdr>
          <w:top w:val="none" w:color="auto" w:sz="0" w:space="1"/>
          <w:left w:val="none" w:color="auto" w:sz="0" w:space="4"/>
          <w:bottom w:val="none" w:color="auto" w:sz="0" w:space="1"/>
          <w:right w:val="none" w:color="auto" w:sz="0" w:space="4"/>
        </w:pBdr>
        <w:spacing w:line="360" w:lineRule="auto"/>
        <w:jc w:val="center"/>
      </w:pPr>
      <w:r>
        <w:drawing>
          <wp:inline distT="0" distB="0" distL="114300" distR="114300">
            <wp:extent cx="2342515" cy="1914525"/>
            <wp:effectExtent l="0" t="0" r="635" b="9525"/>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6" cstate="print"/>
                    <a:stretch>
                      <a:fillRect/>
                    </a:stretch>
                  </pic:blipFill>
                  <pic:spPr>
                    <a:xfrm>
                      <a:off x="0" y="0"/>
                      <a:ext cx="2342515" cy="1914525"/>
                    </a:xfrm>
                    <a:prstGeom prst="rect">
                      <a:avLst/>
                    </a:prstGeom>
                    <a:noFill/>
                    <a:ln w="9525">
                      <a:noFill/>
                    </a:ln>
                  </pic:spPr>
                </pic:pic>
              </a:graphicData>
            </a:graphic>
          </wp:inline>
        </w:drawing>
      </w:r>
      <w:r>
        <w:rPr>
          <w:rFonts w:hint="eastAsia"/>
        </w:rPr>
        <w:t xml:space="preserve">  </w:t>
      </w:r>
      <w:r>
        <w:rPr>
          <w:rFonts w:hint="eastAsia"/>
        </w:rPr>
        <w:drawing>
          <wp:inline distT="0" distB="0" distL="114300" distR="114300">
            <wp:extent cx="2733675" cy="1913890"/>
            <wp:effectExtent l="0" t="0" r="9525" b="10160"/>
            <wp:docPr id="1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pic:cNvPicPr>
                      <a:picLocks noChangeAspect="1"/>
                    </pic:cNvPicPr>
                  </pic:nvPicPr>
                  <pic:blipFill>
                    <a:blip r:embed="rId7" cstate="print"/>
                    <a:stretch>
                      <a:fillRect/>
                    </a:stretch>
                  </pic:blipFill>
                  <pic:spPr>
                    <a:xfrm>
                      <a:off x="0" y="0"/>
                      <a:ext cx="2733675" cy="1913890"/>
                    </a:xfrm>
                    <a:prstGeom prst="rect">
                      <a:avLst/>
                    </a:prstGeom>
                    <a:noFill/>
                    <a:ln w="9525">
                      <a:noFill/>
                    </a:ln>
                  </pic:spPr>
                </pic:pic>
              </a:graphicData>
            </a:graphic>
          </wp:inline>
        </w:drawing>
      </w:r>
    </w:p>
    <w:p>
      <w:pPr>
        <w:pBdr>
          <w:top w:val="none" w:color="auto" w:sz="0" w:space="1"/>
          <w:left w:val="none" w:color="auto" w:sz="0" w:space="4"/>
          <w:bottom w:val="none" w:color="auto" w:sz="0" w:space="1"/>
          <w:right w:val="none" w:color="auto" w:sz="0" w:space="4"/>
        </w:pBdr>
        <w:spacing w:line="360" w:lineRule="auto"/>
        <w:ind w:firstLine="632" w:firstLineChars="300"/>
        <w:rPr>
          <w:rStyle w:val="3"/>
          <w:rFonts w:ascii="Helvetica" w:hAnsi="Helvetica" w:cs="Helvetica"/>
          <w:color w:val="3E3E3E"/>
          <w:szCs w:val="21"/>
          <w:shd w:val="clear" w:color="auto" w:fill="FFFFFF"/>
        </w:rPr>
      </w:pPr>
      <w:r>
        <w:rPr>
          <w:b/>
          <w:bCs/>
        </w:rPr>
        <w:t>“紫荆”志愿服务队”</w:t>
      </w:r>
      <w:r>
        <w:rPr>
          <w:rFonts w:hint="eastAsia"/>
          <w:b/>
          <w:bCs/>
        </w:rPr>
        <w:t>心理话剧课堂</w:t>
      </w:r>
      <w:r>
        <w:rPr>
          <w:rFonts w:hint="eastAsia"/>
        </w:rPr>
        <w:t xml:space="preserve"> </w:t>
      </w:r>
      <w:r>
        <w:rPr>
          <w:rStyle w:val="3"/>
          <w:rFonts w:hint="eastAsia" w:ascii="Helvetica" w:hAnsi="Helvetica" w:cs="Helvetica"/>
          <w:color w:val="3E3E3E"/>
          <w:szCs w:val="21"/>
          <w:shd w:val="clear" w:color="auto" w:fill="FFFFFF"/>
        </w:rPr>
        <w:t xml:space="preserve">       </w:t>
      </w:r>
      <w:r>
        <w:rPr>
          <w:b/>
          <w:bCs/>
        </w:rPr>
        <w:t>“潮之潮”社会实践服务队形体舞蹈课</w:t>
      </w:r>
    </w:p>
    <w:p>
      <w:pPr>
        <w:pBdr>
          <w:top w:val="none" w:color="auto" w:sz="0" w:space="1"/>
          <w:left w:val="none" w:color="auto" w:sz="0" w:space="4"/>
          <w:bottom w:val="none" w:color="auto" w:sz="0" w:space="1"/>
          <w:right w:val="none" w:color="auto" w:sz="0" w:space="4"/>
        </w:pBdr>
        <w:spacing w:line="360" w:lineRule="auto"/>
        <w:jc w:val="center"/>
      </w:pPr>
      <w:r>
        <w:drawing>
          <wp:inline distT="0" distB="0" distL="114300" distR="114300">
            <wp:extent cx="2319655" cy="1714500"/>
            <wp:effectExtent l="0" t="0" r="4445" b="0"/>
            <wp:docPr id="1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pic:cNvPicPr>
                      <a:picLocks noChangeAspect="1"/>
                    </pic:cNvPicPr>
                  </pic:nvPicPr>
                  <pic:blipFill>
                    <a:blip r:embed="rId8" cstate="print"/>
                    <a:stretch>
                      <a:fillRect/>
                    </a:stretch>
                  </pic:blipFill>
                  <pic:spPr>
                    <a:xfrm>
                      <a:off x="0" y="0"/>
                      <a:ext cx="2319655" cy="1714500"/>
                    </a:xfrm>
                    <a:prstGeom prst="rect">
                      <a:avLst/>
                    </a:prstGeom>
                    <a:noFill/>
                    <a:ln w="9525">
                      <a:noFill/>
                    </a:ln>
                  </pic:spPr>
                </pic:pic>
              </a:graphicData>
            </a:graphic>
          </wp:inline>
        </w:drawing>
      </w:r>
      <w:r>
        <w:rPr>
          <w:rFonts w:hint="eastAsia"/>
        </w:rPr>
        <w:t xml:space="preserve">  </w:t>
      </w:r>
      <w:r>
        <w:rPr>
          <w:rFonts w:hint="eastAsia"/>
        </w:rPr>
        <w:drawing>
          <wp:inline distT="0" distB="0" distL="114300" distR="114300">
            <wp:extent cx="2714625" cy="1712595"/>
            <wp:effectExtent l="0" t="0" r="9525" b="1905"/>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pic:cNvPicPr>
                      <a:picLocks noChangeAspect="1"/>
                    </pic:cNvPicPr>
                  </pic:nvPicPr>
                  <pic:blipFill>
                    <a:blip r:embed="rId9" cstate="print"/>
                    <a:stretch>
                      <a:fillRect/>
                    </a:stretch>
                  </pic:blipFill>
                  <pic:spPr>
                    <a:xfrm>
                      <a:off x="0" y="0"/>
                      <a:ext cx="2714625" cy="1712595"/>
                    </a:xfrm>
                    <a:prstGeom prst="rect">
                      <a:avLst/>
                    </a:prstGeom>
                    <a:noFill/>
                    <a:ln w="9525">
                      <a:noFill/>
                    </a:ln>
                  </pic:spPr>
                </pic:pic>
              </a:graphicData>
            </a:graphic>
          </wp:inline>
        </w:drawing>
      </w:r>
    </w:p>
    <w:p>
      <w:pPr>
        <w:pBdr>
          <w:top w:val="none" w:color="auto" w:sz="0" w:space="1"/>
          <w:left w:val="none" w:color="auto" w:sz="0" w:space="4"/>
          <w:bottom w:val="none" w:color="auto" w:sz="0" w:space="1"/>
          <w:right w:val="none" w:color="auto" w:sz="0" w:space="4"/>
        </w:pBdr>
        <w:spacing w:line="360" w:lineRule="auto"/>
        <w:ind w:firstLine="632" w:firstLineChars="300"/>
        <w:rPr>
          <w:rStyle w:val="3"/>
          <w:rFonts w:ascii="Helvetica" w:hAnsi="Helvetica" w:cs="Helvetica"/>
          <w:color w:val="3E3E3E"/>
          <w:szCs w:val="21"/>
          <w:shd w:val="clear" w:color="auto" w:fill="FFFFFF"/>
        </w:rPr>
      </w:pPr>
      <w:r>
        <w:rPr>
          <w:rStyle w:val="3"/>
          <w:rFonts w:ascii="Helvetica" w:hAnsi="Helvetica" w:cs="Helvetica"/>
          <w:color w:val="3E3E3E"/>
          <w:szCs w:val="21"/>
          <w:shd w:val="clear" w:color="auto" w:fill="FFFFFF"/>
        </w:rPr>
        <w:t>“潮之潮”社会实践服务队服装手工课</w:t>
      </w:r>
      <w:r>
        <w:rPr>
          <w:rStyle w:val="3"/>
          <w:rFonts w:hint="eastAsia" w:ascii="Helvetica" w:hAnsi="Helvetica" w:cs="Helvetica"/>
          <w:color w:val="3E3E3E"/>
          <w:szCs w:val="21"/>
          <w:shd w:val="clear" w:color="auto" w:fill="FFFFFF"/>
        </w:rPr>
        <w:t xml:space="preserve">     </w:t>
      </w:r>
      <w:r>
        <w:rPr>
          <w:rStyle w:val="3"/>
          <w:rFonts w:ascii="Helvetica" w:hAnsi="Helvetica" w:cs="Helvetica"/>
          <w:color w:val="3E3E3E"/>
          <w:szCs w:val="21"/>
          <w:shd w:val="clear" w:color="auto" w:fill="FFFFFF"/>
        </w:rPr>
        <w:t>“潮之潮”社会实践服务队绘画课</w:t>
      </w:r>
    </w:p>
    <w:p>
      <w:pPr>
        <w:pBdr>
          <w:top w:val="none" w:color="auto" w:sz="0" w:space="1"/>
          <w:left w:val="none" w:color="auto" w:sz="0" w:space="4"/>
          <w:bottom w:val="none" w:color="auto" w:sz="0" w:space="1"/>
          <w:right w:val="none" w:color="auto" w:sz="0" w:space="4"/>
        </w:pBdr>
        <w:spacing w:line="360" w:lineRule="auto"/>
        <w:jc w:val="center"/>
      </w:pPr>
      <w:r>
        <w:drawing>
          <wp:inline distT="0" distB="0" distL="114300" distR="114300">
            <wp:extent cx="2312035" cy="1857375"/>
            <wp:effectExtent l="0" t="0" r="12065" b="9525"/>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pic:cNvPicPr>
                  </pic:nvPicPr>
                  <pic:blipFill>
                    <a:blip r:embed="rId10" cstate="print"/>
                    <a:stretch>
                      <a:fillRect/>
                    </a:stretch>
                  </pic:blipFill>
                  <pic:spPr>
                    <a:xfrm>
                      <a:off x="0" y="0"/>
                      <a:ext cx="2312035" cy="1857375"/>
                    </a:xfrm>
                    <a:prstGeom prst="rect">
                      <a:avLst/>
                    </a:prstGeom>
                    <a:noFill/>
                    <a:ln w="9525">
                      <a:noFill/>
                    </a:ln>
                  </pic:spPr>
                </pic:pic>
              </a:graphicData>
            </a:graphic>
          </wp:inline>
        </w:drawing>
      </w:r>
      <w:r>
        <w:rPr>
          <w:rFonts w:hint="eastAsia"/>
        </w:rPr>
        <w:t xml:space="preserve">  </w:t>
      </w:r>
      <w:r>
        <w:rPr>
          <w:rFonts w:hint="eastAsia"/>
        </w:rPr>
        <w:drawing>
          <wp:inline distT="0" distB="0" distL="114300" distR="114300">
            <wp:extent cx="2783205" cy="1857375"/>
            <wp:effectExtent l="0" t="0" r="17145" b="9525"/>
            <wp:docPr id="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8"/>
                    <pic:cNvPicPr>
                      <a:picLocks noChangeAspect="1"/>
                    </pic:cNvPicPr>
                  </pic:nvPicPr>
                  <pic:blipFill>
                    <a:blip r:embed="rId11" cstate="print"/>
                    <a:stretch>
                      <a:fillRect/>
                    </a:stretch>
                  </pic:blipFill>
                  <pic:spPr>
                    <a:xfrm>
                      <a:off x="0" y="0"/>
                      <a:ext cx="2783205" cy="1857375"/>
                    </a:xfrm>
                    <a:prstGeom prst="rect">
                      <a:avLst/>
                    </a:prstGeom>
                    <a:noFill/>
                    <a:ln w="9525">
                      <a:noFill/>
                    </a:ln>
                  </pic:spPr>
                </pic:pic>
              </a:graphicData>
            </a:graphic>
          </wp:inline>
        </w:drawing>
      </w:r>
    </w:p>
    <w:p>
      <w:pPr>
        <w:pBdr>
          <w:top w:val="none" w:color="auto" w:sz="0" w:space="1"/>
          <w:left w:val="none" w:color="auto" w:sz="0" w:space="4"/>
          <w:bottom w:val="none" w:color="auto" w:sz="0" w:space="1"/>
          <w:right w:val="none" w:color="auto" w:sz="0" w:space="4"/>
        </w:pBdr>
        <w:spacing w:line="360" w:lineRule="auto"/>
        <w:ind w:firstLine="632" w:firstLineChars="300"/>
        <w:rPr>
          <w:b/>
          <w:bCs/>
        </w:rPr>
      </w:pPr>
      <w:r>
        <w:rPr>
          <w:b/>
          <w:bCs/>
        </w:rPr>
        <w:t>校团委“传承”社会实践服务队书法课</w:t>
      </w:r>
      <w:r>
        <w:rPr>
          <w:rFonts w:hint="eastAsia"/>
          <w:b/>
          <w:bCs/>
        </w:rPr>
        <w:t xml:space="preserve"> </w:t>
      </w:r>
      <w:r>
        <w:rPr>
          <w:rStyle w:val="3"/>
          <w:rFonts w:hint="eastAsia" w:ascii="Helvetica" w:hAnsi="Helvetica" w:cs="Helvetica"/>
          <w:color w:val="3E3E3E"/>
          <w:szCs w:val="21"/>
          <w:shd w:val="clear" w:color="auto" w:fill="FFFFFF"/>
        </w:rPr>
        <w:t xml:space="preserve">   </w:t>
      </w:r>
      <w:r>
        <w:rPr>
          <w:b/>
          <w:bCs/>
        </w:rPr>
        <w:t>“传承”社会实践服务队亲手精心准备的小礼物</w:t>
      </w:r>
    </w:p>
    <w:p>
      <w:pPr>
        <w:pBdr>
          <w:top w:val="none" w:color="auto" w:sz="0" w:space="1"/>
          <w:left w:val="none" w:color="auto" w:sz="0" w:space="4"/>
          <w:bottom w:val="none" w:color="auto" w:sz="0" w:space="1"/>
          <w:right w:val="none" w:color="auto" w:sz="0" w:space="4"/>
        </w:pBdr>
        <w:spacing w:line="360" w:lineRule="auto"/>
        <w:jc w:val="center"/>
      </w:pPr>
      <w:r>
        <w:drawing>
          <wp:inline distT="0" distB="0" distL="114300" distR="114300">
            <wp:extent cx="2526665" cy="1685925"/>
            <wp:effectExtent l="0" t="0" r="6985" b="9525"/>
            <wp:docPr id="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9"/>
                    <pic:cNvPicPr>
                      <a:picLocks noChangeAspect="1"/>
                    </pic:cNvPicPr>
                  </pic:nvPicPr>
                  <pic:blipFill>
                    <a:blip r:embed="rId12" cstate="print"/>
                    <a:stretch>
                      <a:fillRect/>
                    </a:stretch>
                  </pic:blipFill>
                  <pic:spPr>
                    <a:xfrm>
                      <a:off x="0" y="0"/>
                      <a:ext cx="2526665" cy="1685925"/>
                    </a:xfrm>
                    <a:prstGeom prst="rect">
                      <a:avLst/>
                    </a:prstGeom>
                    <a:noFill/>
                    <a:ln w="9525">
                      <a:noFill/>
                    </a:ln>
                  </pic:spPr>
                </pic:pic>
              </a:graphicData>
            </a:graphic>
          </wp:inline>
        </w:drawing>
      </w:r>
      <w:r>
        <w:rPr>
          <w:rFonts w:hint="eastAsia"/>
        </w:rPr>
        <w:t xml:space="preserve">  </w:t>
      </w:r>
      <w:r>
        <w:rPr>
          <w:rFonts w:hint="eastAsia"/>
        </w:rPr>
        <w:drawing>
          <wp:inline distT="0" distB="0" distL="114300" distR="114300">
            <wp:extent cx="2533650" cy="1690370"/>
            <wp:effectExtent l="0" t="0" r="0" b="5080"/>
            <wp:docPr id="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0"/>
                    <pic:cNvPicPr>
                      <a:picLocks noChangeAspect="1"/>
                    </pic:cNvPicPr>
                  </pic:nvPicPr>
                  <pic:blipFill>
                    <a:blip r:embed="rId13" cstate="print"/>
                    <a:stretch>
                      <a:fillRect/>
                    </a:stretch>
                  </pic:blipFill>
                  <pic:spPr>
                    <a:xfrm>
                      <a:off x="0" y="0"/>
                      <a:ext cx="2533650" cy="1690370"/>
                    </a:xfrm>
                    <a:prstGeom prst="rect">
                      <a:avLst/>
                    </a:prstGeom>
                    <a:noFill/>
                    <a:ln w="9525">
                      <a:noFill/>
                    </a:ln>
                  </pic:spPr>
                </pic:pic>
              </a:graphicData>
            </a:graphic>
          </wp:inline>
        </w:drawing>
      </w:r>
    </w:p>
    <w:p>
      <w:pPr>
        <w:pBdr>
          <w:top w:val="none" w:color="auto" w:sz="0" w:space="1"/>
          <w:left w:val="none" w:color="auto" w:sz="0" w:space="4"/>
          <w:bottom w:val="none" w:color="auto" w:sz="0" w:space="1"/>
          <w:right w:val="none" w:color="auto" w:sz="0" w:space="4"/>
        </w:pBdr>
        <w:spacing w:line="360" w:lineRule="auto"/>
        <w:ind w:firstLine="632" w:firstLineChars="300"/>
        <w:rPr>
          <w:rStyle w:val="3"/>
          <w:rFonts w:ascii="Helvetica" w:hAnsi="Helvetica" w:cs="Helvetica"/>
          <w:color w:val="3E3E3E"/>
          <w:szCs w:val="21"/>
          <w:shd w:val="clear" w:color="auto" w:fill="FFFFFF"/>
        </w:rPr>
      </w:pPr>
      <w:r>
        <w:rPr>
          <w:b/>
          <w:bCs/>
        </w:rPr>
        <w:t>外院HOPE TEAM社会实践服务队武术课</w:t>
      </w:r>
      <w:r>
        <w:rPr>
          <w:rStyle w:val="3"/>
          <w:rFonts w:hint="eastAsia" w:ascii="Helvetica" w:hAnsi="Helvetica" w:cs="Helvetica"/>
          <w:color w:val="3E3E3E"/>
          <w:szCs w:val="21"/>
          <w:shd w:val="clear" w:color="auto" w:fill="FFFFFF"/>
        </w:rPr>
        <w:t xml:space="preserve">    </w:t>
      </w:r>
      <w:r>
        <w:rPr>
          <w:rFonts w:hint="eastAsia"/>
          <w:b/>
          <w:bCs/>
        </w:rPr>
        <w:t>外院</w:t>
      </w:r>
      <w:r>
        <w:rPr>
          <w:b/>
          <w:bCs/>
        </w:rPr>
        <w:t>HOPE TEAM社会实践服务队音乐课</w:t>
      </w:r>
    </w:p>
    <w:p>
      <w:pPr>
        <w:pBdr>
          <w:top w:val="none" w:color="auto" w:sz="0" w:space="1"/>
          <w:left w:val="none" w:color="auto" w:sz="0" w:space="4"/>
          <w:bottom w:val="none" w:color="auto" w:sz="0" w:space="1"/>
          <w:right w:val="none" w:color="auto" w:sz="0" w:space="4"/>
        </w:pBdr>
        <w:spacing w:line="360" w:lineRule="auto"/>
        <w:jc w:val="center"/>
      </w:pPr>
      <w:r>
        <w:drawing>
          <wp:inline distT="0" distB="0" distL="114300" distR="114300">
            <wp:extent cx="2552065" cy="2038350"/>
            <wp:effectExtent l="0" t="0" r="635" b="0"/>
            <wp:docPr id="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1"/>
                    <pic:cNvPicPr>
                      <a:picLocks noChangeAspect="1"/>
                    </pic:cNvPicPr>
                  </pic:nvPicPr>
                  <pic:blipFill>
                    <a:blip r:embed="rId14" cstate="print"/>
                    <a:stretch>
                      <a:fillRect/>
                    </a:stretch>
                  </pic:blipFill>
                  <pic:spPr>
                    <a:xfrm>
                      <a:off x="0" y="0"/>
                      <a:ext cx="2552065" cy="2038350"/>
                    </a:xfrm>
                    <a:prstGeom prst="rect">
                      <a:avLst/>
                    </a:prstGeom>
                    <a:noFill/>
                    <a:ln w="9525">
                      <a:noFill/>
                    </a:ln>
                  </pic:spPr>
                </pic:pic>
              </a:graphicData>
            </a:graphic>
          </wp:inline>
        </w:drawing>
      </w:r>
      <w:r>
        <w:rPr>
          <w:rFonts w:hint="eastAsia"/>
        </w:rPr>
        <w:t xml:space="preserve"> </w:t>
      </w:r>
      <w:r>
        <w:rPr>
          <w:rFonts w:hint="eastAsia"/>
        </w:rPr>
        <w:drawing>
          <wp:inline distT="0" distB="0" distL="114300" distR="114300">
            <wp:extent cx="2593340" cy="2095500"/>
            <wp:effectExtent l="0" t="0" r="16510" b="0"/>
            <wp:docPr id="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2"/>
                    <pic:cNvPicPr>
                      <a:picLocks noChangeAspect="1"/>
                    </pic:cNvPicPr>
                  </pic:nvPicPr>
                  <pic:blipFill>
                    <a:blip r:embed="rId15" cstate="print"/>
                    <a:stretch>
                      <a:fillRect/>
                    </a:stretch>
                  </pic:blipFill>
                  <pic:spPr>
                    <a:xfrm>
                      <a:off x="0" y="0"/>
                      <a:ext cx="2593340" cy="2095500"/>
                    </a:xfrm>
                    <a:prstGeom prst="rect">
                      <a:avLst/>
                    </a:prstGeom>
                    <a:noFill/>
                    <a:ln w="9525">
                      <a:noFill/>
                    </a:ln>
                  </pic:spPr>
                </pic:pic>
              </a:graphicData>
            </a:graphic>
          </wp:inline>
        </w:drawing>
      </w:r>
    </w:p>
    <w:p>
      <w:pPr>
        <w:pBdr>
          <w:top w:val="none" w:color="auto" w:sz="0" w:space="1"/>
          <w:left w:val="none" w:color="auto" w:sz="0" w:space="4"/>
          <w:bottom w:val="none" w:color="auto" w:sz="0" w:space="1"/>
          <w:right w:val="none" w:color="auto" w:sz="0" w:space="4"/>
        </w:pBdr>
        <w:spacing w:line="360" w:lineRule="auto"/>
        <w:ind w:firstLine="632" w:firstLineChars="300"/>
      </w:pPr>
      <w:r>
        <w:rPr>
          <w:b/>
          <w:bCs/>
        </w:rPr>
        <w:t>法学系“蒲公英”法律援助团队普法课堂</w:t>
      </w:r>
      <w:r>
        <w:rPr>
          <w:rStyle w:val="3"/>
          <w:rFonts w:hint="eastAsia" w:ascii="Helvetica" w:hAnsi="Helvetica" w:cs="Helvetica"/>
          <w:color w:val="3E3E3E"/>
          <w:szCs w:val="21"/>
          <w:shd w:val="clear" w:color="auto" w:fill="FFFFFF"/>
        </w:rPr>
        <w:t xml:space="preserve">      </w:t>
      </w:r>
      <w:r>
        <w:rPr>
          <w:b/>
          <w:bCs/>
        </w:rPr>
        <w:t>未企风之彩爱心服务队科学实验实操课</w:t>
      </w:r>
      <w:r>
        <w:rPr>
          <w:rFonts w:hint="eastAsia"/>
        </w:rPr>
        <w:t xml:space="preserve">  </w:t>
      </w:r>
    </w:p>
    <w:p>
      <w:pPr>
        <w:pBdr>
          <w:top w:val="none" w:color="auto" w:sz="0" w:space="1"/>
          <w:left w:val="none" w:color="auto" w:sz="0" w:space="4"/>
          <w:bottom w:val="none" w:color="auto" w:sz="0" w:space="1"/>
          <w:right w:val="none" w:color="auto" w:sz="0" w:space="4"/>
        </w:pBdr>
        <w:spacing w:line="360" w:lineRule="auto"/>
        <w:ind w:firstLine="630" w:firstLineChars="300"/>
        <w:rPr>
          <w:rFonts w:ascii="Helvetica" w:hAnsi="Helvetica" w:cs="Helvetica"/>
          <w:b/>
          <w:bCs/>
          <w:color w:val="3E3E3E"/>
          <w:szCs w:val="21"/>
          <w:shd w:val="clear" w:color="auto" w:fill="FFFFFF"/>
        </w:rPr>
      </w:pPr>
      <w:r>
        <w:rPr>
          <w:rFonts w:hint="eastAsia"/>
        </w:rPr>
        <w:drawing>
          <wp:inline distT="0" distB="0" distL="114300" distR="114300">
            <wp:extent cx="2486025" cy="1685925"/>
            <wp:effectExtent l="0" t="0" r="9525" b="9525"/>
            <wp:docPr id="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3"/>
                    <pic:cNvPicPr>
                      <a:picLocks noChangeAspect="1"/>
                    </pic:cNvPicPr>
                  </pic:nvPicPr>
                  <pic:blipFill>
                    <a:blip r:embed="rId16" cstate="print"/>
                    <a:stretch>
                      <a:fillRect/>
                    </a:stretch>
                  </pic:blipFill>
                  <pic:spPr>
                    <a:xfrm>
                      <a:off x="0" y="0"/>
                      <a:ext cx="2486025" cy="1685925"/>
                    </a:xfrm>
                    <a:prstGeom prst="rect">
                      <a:avLst/>
                    </a:prstGeom>
                    <a:noFill/>
                    <a:ln w="9525">
                      <a:noFill/>
                    </a:ln>
                  </pic:spPr>
                </pic:pic>
              </a:graphicData>
            </a:graphic>
          </wp:inline>
        </w:drawing>
      </w:r>
      <w:r>
        <w:rPr>
          <w:rFonts w:hint="eastAsia"/>
        </w:rPr>
        <w:t xml:space="preserve">    </w:t>
      </w:r>
      <w:r>
        <w:rPr>
          <w:rFonts w:hint="eastAsia" w:ascii="Helvetica" w:hAnsi="Helvetica" w:cs="Helvetica"/>
          <w:b/>
          <w:bCs/>
          <w:color w:val="3E3E3E"/>
          <w:szCs w:val="21"/>
          <w:shd w:val="clear" w:color="auto" w:fill="FFFFFF"/>
        </w:rPr>
        <w:drawing>
          <wp:inline distT="0" distB="0" distL="114300" distR="114300">
            <wp:extent cx="2476500" cy="1770380"/>
            <wp:effectExtent l="0" t="0" r="0" b="1270"/>
            <wp:docPr id="1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4"/>
                    <pic:cNvPicPr>
                      <a:picLocks noChangeAspect="1"/>
                    </pic:cNvPicPr>
                  </pic:nvPicPr>
                  <pic:blipFill>
                    <a:blip r:embed="rId17" cstate="print"/>
                    <a:stretch>
                      <a:fillRect/>
                    </a:stretch>
                  </pic:blipFill>
                  <pic:spPr>
                    <a:xfrm>
                      <a:off x="0" y="0"/>
                      <a:ext cx="2476500" cy="1770380"/>
                    </a:xfrm>
                    <a:prstGeom prst="rect">
                      <a:avLst/>
                    </a:prstGeom>
                    <a:noFill/>
                    <a:ln w="9525">
                      <a:noFill/>
                    </a:ln>
                  </pic:spPr>
                </pic:pic>
              </a:graphicData>
            </a:graphic>
          </wp:inline>
        </w:drawing>
      </w:r>
    </w:p>
    <w:p>
      <w:pPr>
        <w:pBdr>
          <w:top w:val="none" w:color="auto" w:sz="0" w:space="1"/>
          <w:left w:val="none" w:color="auto" w:sz="0" w:space="4"/>
          <w:bottom w:val="none" w:color="auto" w:sz="0" w:space="1"/>
          <w:right w:val="none" w:color="auto" w:sz="0" w:space="4"/>
        </w:pBdr>
        <w:spacing w:line="360" w:lineRule="auto"/>
        <w:ind w:firstLine="632" w:firstLineChars="300"/>
        <w:rPr>
          <w:rStyle w:val="3"/>
          <w:b w:val="0"/>
        </w:rPr>
      </w:pPr>
      <w:r>
        <w:rPr>
          <w:b/>
          <w:bCs/>
        </w:rPr>
        <w:t>校青协B-Willing社会实践服务队定向越野</w:t>
      </w:r>
      <w:r>
        <w:rPr>
          <w:rFonts w:hint="eastAsia"/>
        </w:rPr>
        <w:t xml:space="preserve">   </w:t>
      </w:r>
      <w:r>
        <w:rPr>
          <w:b/>
          <w:bCs/>
        </w:rPr>
        <w:t>B-Willing社会实践服务队协助村民务农</w:t>
      </w:r>
    </w:p>
    <w:p>
      <w:pPr>
        <w:pBdr>
          <w:top w:val="none" w:color="auto" w:sz="0" w:space="1"/>
          <w:left w:val="none" w:color="auto" w:sz="0" w:space="4"/>
          <w:bottom w:val="none" w:color="auto" w:sz="0" w:space="1"/>
          <w:right w:val="none" w:color="auto" w:sz="0" w:space="4"/>
        </w:pBdr>
        <w:spacing w:line="360" w:lineRule="auto"/>
        <w:jc w:val="center"/>
      </w:pPr>
      <w:r>
        <w:drawing>
          <wp:inline distT="0" distB="0" distL="114300" distR="114300">
            <wp:extent cx="2466975" cy="1600200"/>
            <wp:effectExtent l="0" t="0" r="9525" b="0"/>
            <wp:docPr id="1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5"/>
                    <pic:cNvPicPr>
                      <a:picLocks noChangeAspect="1"/>
                    </pic:cNvPicPr>
                  </pic:nvPicPr>
                  <pic:blipFill>
                    <a:blip r:embed="rId18" cstate="print"/>
                    <a:stretch>
                      <a:fillRect/>
                    </a:stretch>
                  </pic:blipFill>
                  <pic:spPr>
                    <a:xfrm>
                      <a:off x="0" y="0"/>
                      <a:ext cx="2466975" cy="1600200"/>
                    </a:xfrm>
                    <a:prstGeom prst="rect">
                      <a:avLst/>
                    </a:prstGeom>
                    <a:noFill/>
                    <a:ln w="9525">
                      <a:noFill/>
                    </a:ln>
                  </pic:spPr>
                </pic:pic>
              </a:graphicData>
            </a:graphic>
          </wp:inline>
        </w:drawing>
      </w:r>
      <w:r>
        <w:rPr>
          <w:rFonts w:hint="eastAsia"/>
        </w:rPr>
        <w:t xml:space="preserve">    </w:t>
      </w:r>
      <w:r>
        <w:rPr>
          <w:rFonts w:hint="eastAsia"/>
        </w:rPr>
        <w:drawing>
          <wp:inline distT="0" distB="0" distL="114300" distR="114300">
            <wp:extent cx="2517775" cy="1676400"/>
            <wp:effectExtent l="0" t="0" r="15875" b="0"/>
            <wp:docPr id="1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6"/>
                    <pic:cNvPicPr>
                      <a:picLocks noChangeAspect="1"/>
                    </pic:cNvPicPr>
                  </pic:nvPicPr>
                  <pic:blipFill>
                    <a:blip r:embed="rId19" cstate="print"/>
                    <a:stretch>
                      <a:fillRect/>
                    </a:stretch>
                  </pic:blipFill>
                  <pic:spPr>
                    <a:xfrm>
                      <a:off x="0" y="0"/>
                      <a:ext cx="2517775" cy="1676400"/>
                    </a:xfrm>
                    <a:prstGeom prst="rect">
                      <a:avLst/>
                    </a:prstGeom>
                    <a:noFill/>
                    <a:ln w="9525">
                      <a:noFill/>
                    </a:ln>
                  </pic:spPr>
                </pic:pic>
              </a:graphicData>
            </a:graphic>
          </wp:inline>
        </w:drawing>
      </w:r>
    </w:p>
    <w:p>
      <w:pPr>
        <w:pBdr>
          <w:top w:val="none" w:color="auto" w:sz="0" w:space="1"/>
          <w:left w:val="none" w:color="auto" w:sz="0" w:space="4"/>
          <w:bottom w:val="none" w:color="auto" w:sz="0" w:space="1"/>
          <w:right w:val="none" w:color="auto" w:sz="0" w:space="4"/>
        </w:pBdr>
        <w:spacing w:line="360" w:lineRule="auto"/>
        <w:ind w:firstLine="632" w:firstLineChars="300"/>
        <w:rPr>
          <w:b/>
          <w:bCs/>
        </w:rPr>
      </w:pPr>
      <w:r>
        <w:rPr>
          <w:rFonts w:hint="eastAsia"/>
          <w:b/>
          <w:bCs/>
        </w:rPr>
        <w:t>大学生党员志愿服务队“爱国教育”课堂    “星火”教育帮扶团队 向文化馆捐赠书籍</w:t>
      </w:r>
    </w:p>
    <w:p/>
    <w:sectPr>
      <w:pgSz w:w="11906" w:h="16838"/>
      <w:pgMar w:top="1270" w:right="1080" w:bottom="1270" w:left="1080" w:header="851" w:footer="992" w:gutter="0"/>
      <w:paperSrc/>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Helvetica">
    <w:panose1 w:val="020B0604020202020204"/>
    <w:charset w:val="00"/>
    <w:family w:val="swiss"/>
    <w:pitch w:val="default"/>
    <w:sig w:usb0="00000000" w:usb1="00000000" w:usb2="00000000" w:usb3="00000000" w:csb0="0000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oNotDisplayPageBoundaries w:val="1"/>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6BB1FF1"/>
    <w:rsid w:val="26BB1FF1"/>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eastAsia="宋体" w:cs="Times New Roman"/>
      <w:kern w:val="2"/>
      <w:sz w:val="21"/>
      <w:szCs w:val="24"/>
      <w:lang w:val="en-US" w:eastAsia="zh-CN" w:bidi="ar-SA"/>
    </w:rPr>
  </w:style>
  <w:style w:type="character" w:default="1" w:styleId="2">
    <w:name w:val="Default Paragraph Font"/>
    <w:semiHidden/>
    <w:uiPriority w:val="0"/>
  </w:style>
  <w:style w:type="table" w:default="1" w:styleId="4">
    <w:name w:val="Normal Table"/>
    <w:semiHidden/>
    <w:uiPriority w:val="0"/>
    <w:tblPr>
      <w:tblLayout w:type="fixed"/>
      <w:tblCellMar>
        <w:top w:w="0" w:type="dxa"/>
        <w:left w:w="108" w:type="dxa"/>
        <w:bottom w:w="0" w:type="dxa"/>
        <w:right w:w="108" w:type="dxa"/>
      </w:tblCellMar>
    </w:tblPr>
  </w:style>
  <w:style w:type="character" w:styleId="3">
    <w:name w:val="Strong"/>
    <w:basedOn w:val="2"/>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1" Type="http://schemas.openxmlformats.org/officeDocument/2006/relationships/fontTable" Target="fontTable.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ScaleCrop>false</ScaleCrop>
  <LinksUpToDate>false</LinksUpToDate>
  <CharactersWithSpaces>0</CharactersWithSpaces>
  <Application>WPS Office_10.1.0.7223_F1E327BC-269C-435d-A152-05C5408002CA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2018-04-23T02:29:00Z</dcterms:created>
  <dc:creator>慧</dc:creator>
  <cp:lastModifiedBy>慧</cp:lastModifiedBy>
  <dcterms:modified xsi:type="dcterms:W3CDTF">2018-04-23T02:31:51Z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2052-10.1.0.7223</vt:lpwstr>
  </property>
</Properties>
</file>